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192CB33B" w:rsidR="00346850" w:rsidRPr="00AD5878" w:rsidRDefault="00936727" w:rsidP="00936727">
      <w:pPr>
        <w:spacing w:line="216" w:lineRule="auto"/>
        <w:jc w:val="right"/>
        <w:rPr>
          <w:rFonts w:asciiTheme="majorHAnsi" w:hAnsiTheme="majorHAnsi" w:cs="Arial"/>
          <w:b/>
          <w:smallCaps/>
          <w:snapToGrid w:val="0"/>
          <w:sz w:val="28"/>
          <w:szCs w:val="22"/>
        </w:rPr>
      </w:pPr>
      <w:bookmarkStart w:id="0" w:name="_GoBack"/>
      <w:bookmarkEnd w:id="0"/>
      <w:r>
        <w:rPr>
          <w:noProof/>
        </w:rPr>
        <w:drawing>
          <wp:anchor distT="0" distB="0" distL="114300" distR="114300" simplePos="0" relativeHeight="251659264" behindDoc="0" locked="0" layoutInCell="1" allowOverlap="1" wp14:anchorId="62E4A3AA" wp14:editId="3E845469">
            <wp:simplePos x="0" y="0"/>
            <wp:positionH relativeFrom="column">
              <wp:posOffset>-97797</wp:posOffset>
            </wp:positionH>
            <wp:positionV relativeFrom="paragraph">
              <wp:posOffset>-78872</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r w:rsidR="00265EE4" w:rsidRPr="00AD5878">
        <w:rPr>
          <w:rFonts w:asciiTheme="majorHAnsi" w:hAnsiTheme="majorHAnsi" w:cs="Arial"/>
          <w:b/>
          <w:smallCaps/>
          <w:snapToGrid w:val="0"/>
          <w:sz w:val="28"/>
          <w:szCs w:val="22"/>
        </w:rPr>
        <w:t>District Access Committee (DAC)</w:t>
      </w:r>
    </w:p>
    <w:p w14:paraId="06CEA149" w14:textId="6E145E80" w:rsidR="00CA662F" w:rsidRPr="00AD5878" w:rsidRDefault="006269D8" w:rsidP="00936727">
      <w:pPr>
        <w:spacing w:line="216" w:lineRule="auto"/>
        <w:jc w:val="right"/>
        <w:rPr>
          <w:rFonts w:asciiTheme="majorHAnsi" w:hAnsiTheme="majorHAnsi" w:cs="Arial"/>
          <w:b/>
          <w:smallCaps/>
          <w:snapToGrid w:val="0"/>
          <w:sz w:val="28"/>
          <w:szCs w:val="22"/>
        </w:rPr>
      </w:pPr>
      <w:r>
        <w:rPr>
          <w:rFonts w:asciiTheme="majorHAnsi" w:hAnsiTheme="majorHAnsi" w:cs="Arial"/>
          <w:b/>
          <w:smallCaps/>
          <w:snapToGrid w:val="0"/>
          <w:sz w:val="28"/>
          <w:szCs w:val="22"/>
        </w:rPr>
        <w:t>Minutes</w:t>
      </w:r>
    </w:p>
    <w:p w14:paraId="400E2AD0" w14:textId="4AFA751F" w:rsidR="00320870" w:rsidRPr="00AD5878" w:rsidRDefault="001A60FD" w:rsidP="00936727">
      <w:pPr>
        <w:spacing w:line="216" w:lineRule="auto"/>
        <w:jc w:val="right"/>
        <w:rPr>
          <w:rFonts w:asciiTheme="majorHAnsi" w:hAnsiTheme="majorHAnsi" w:cs="Arial"/>
          <w:b/>
          <w:bCs/>
          <w:smallCaps/>
          <w:snapToGrid w:val="0"/>
          <w:sz w:val="28"/>
          <w:szCs w:val="22"/>
        </w:rPr>
      </w:pPr>
      <w:r>
        <w:rPr>
          <w:rFonts w:asciiTheme="majorHAnsi" w:hAnsiTheme="majorHAnsi" w:cs="Arial"/>
          <w:b/>
          <w:bCs/>
          <w:smallCaps/>
          <w:snapToGrid w:val="0"/>
          <w:sz w:val="28"/>
          <w:szCs w:val="22"/>
        </w:rPr>
        <w:t>January 27, 2025</w:t>
      </w:r>
    </w:p>
    <w:p w14:paraId="048C88CE" w14:textId="77777777" w:rsidR="00265EE4" w:rsidRPr="00A52861" w:rsidRDefault="00265EE4" w:rsidP="00936727">
      <w:pPr>
        <w:widowControl w:val="0"/>
        <w:pBdr>
          <w:bottom w:val="single" w:sz="4" w:space="1" w:color="auto"/>
        </w:pBdr>
        <w:spacing w:line="216" w:lineRule="auto"/>
        <w:rPr>
          <w:rFonts w:asciiTheme="majorHAnsi" w:hAnsiTheme="majorHAnsi" w:cs="Arial"/>
          <w:b/>
          <w:snapToGrid w:val="0"/>
          <w:sz w:val="22"/>
          <w:szCs w:val="22"/>
        </w:rPr>
      </w:pPr>
    </w:p>
    <w:p w14:paraId="4B7BAEF5" w14:textId="0E64CAFB" w:rsidR="00AD5878" w:rsidRDefault="00AD5878" w:rsidP="00936727">
      <w:pPr>
        <w:widowControl w:val="0"/>
        <w:tabs>
          <w:tab w:val="left" w:pos="2880"/>
        </w:tabs>
        <w:spacing w:before="40" w:after="40" w:line="216" w:lineRule="auto"/>
        <w:jc w:val="both"/>
        <w:rPr>
          <w:rFonts w:asciiTheme="majorHAnsi" w:hAnsiTheme="majorHAnsi" w:cs="Arial"/>
          <w:b/>
          <w:sz w:val="24"/>
        </w:rPr>
      </w:pPr>
    </w:p>
    <w:p w14:paraId="60E09B25" w14:textId="110B0ABB" w:rsidR="00737D03" w:rsidRDefault="006269D8" w:rsidP="00936727">
      <w:pPr>
        <w:widowControl w:val="0"/>
        <w:tabs>
          <w:tab w:val="left" w:pos="2880"/>
        </w:tabs>
        <w:spacing w:before="40" w:after="40" w:line="216" w:lineRule="auto"/>
        <w:jc w:val="both"/>
        <w:rPr>
          <w:rFonts w:asciiTheme="majorHAnsi" w:hAnsiTheme="majorHAnsi" w:cs="Arial"/>
          <w:b/>
          <w:sz w:val="24"/>
        </w:rPr>
      </w:pPr>
      <w:r w:rsidRPr="00E76C68">
        <w:rPr>
          <w:rFonts w:asciiTheme="majorHAnsi" w:hAnsiTheme="majorHAnsi" w:cs="Arial"/>
          <w:i/>
          <w:sz w:val="22"/>
          <w:szCs w:val="22"/>
        </w:rPr>
        <w:t xml:space="preserve">Attended:  </w:t>
      </w:r>
      <w:r w:rsidR="001A60FD">
        <w:rPr>
          <w:rFonts w:asciiTheme="majorHAnsi" w:hAnsiTheme="majorHAnsi" w:cs="Arial"/>
          <w:i/>
          <w:sz w:val="22"/>
          <w:szCs w:val="22"/>
        </w:rPr>
        <w:t>Kate Jolley</w:t>
      </w:r>
      <w:r w:rsidR="00113A23">
        <w:rPr>
          <w:rFonts w:asciiTheme="majorHAnsi" w:hAnsiTheme="majorHAnsi" w:cs="Arial"/>
          <w:i/>
          <w:sz w:val="22"/>
          <w:szCs w:val="22"/>
        </w:rPr>
        <w:t xml:space="preserve">, </w:t>
      </w:r>
      <w:r w:rsidR="000B3DE6">
        <w:rPr>
          <w:rFonts w:asciiTheme="majorHAnsi" w:hAnsiTheme="majorHAnsi" w:cs="Arial"/>
          <w:i/>
          <w:sz w:val="22"/>
          <w:szCs w:val="22"/>
        </w:rPr>
        <w:t xml:space="preserve">Kim Starke, </w:t>
      </w:r>
      <w:r w:rsidR="004F44CA">
        <w:rPr>
          <w:rFonts w:asciiTheme="majorHAnsi" w:hAnsiTheme="majorHAnsi" w:cs="Arial"/>
          <w:i/>
          <w:sz w:val="22"/>
          <w:szCs w:val="22"/>
        </w:rPr>
        <w:t xml:space="preserve">Lisa Beach, </w:t>
      </w:r>
      <w:r w:rsidR="003C0095">
        <w:rPr>
          <w:rFonts w:asciiTheme="majorHAnsi" w:hAnsiTheme="majorHAnsi" w:cs="Arial"/>
          <w:i/>
          <w:sz w:val="22"/>
          <w:szCs w:val="22"/>
        </w:rPr>
        <w:t xml:space="preserve">Jennifer Richardson, </w:t>
      </w:r>
      <w:r w:rsidR="000B3DE6">
        <w:rPr>
          <w:rFonts w:asciiTheme="majorHAnsi" w:hAnsiTheme="majorHAnsi" w:cs="Arial"/>
          <w:i/>
          <w:sz w:val="22"/>
          <w:szCs w:val="22"/>
        </w:rPr>
        <w:t xml:space="preserve">Dana Throckmorton </w:t>
      </w:r>
      <w:r w:rsidR="00564265">
        <w:rPr>
          <w:rFonts w:asciiTheme="majorHAnsi" w:hAnsiTheme="majorHAnsi" w:cs="Arial"/>
          <w:i/>
          <w:sz w:val="22"/>
          <w:szCs w:val="22"/>
        </w:rPr>
        <w:t>and Paul DeMartini</w:t>
      </w:r>
      <w:r w:rsidR="00801CBF" w:rsidRPr="000565AE">
        <w:rPr>
          <w:rFonts w:asciiTheme="majorHAnsi" w:hAnsiTheme="majorHAnsi" w:cs="Arial"/>
          <w:i/>
          <w:sz w:val="22"/>
          <w:szCs w:val="22"/>
        </w:rPr>
        <w:t>.</w:t>
      </w:r>
      <w:r w:rsidR="00775A7F">
        <w:rPr>
          <w:rFonts w:asciiTheme="majorHAnsi" w:hAnsiTheme="majorHAnsi" w:cs="Arial"/>
          <w:i/>
          <w:sz w:val="22"/>
          <w:szCs w:val="22"/>
        </w:rPr>
        <w:t xml:space="preserve">  </w:t>
      </w:r>
    </w:p>
    <w:p w14:paraId="2AFA0A93" w14:textId="77777777" w:rsidR="00DC5546" w:rsidRPr="000565AE" w:rsidRDefault="00DC5546" w:rsidP="00936727">
      <w:pPr>
        <w:spacing w:line="216" w:lineRule="auto"/>
      </w:pPr>
    </w:p>
    <w:p w14:paraId="7088A414" w14:textId="1C7B9765" w:rsidR="009625B9"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caps/>
          <w:sz w:val="24"/>
        </w:rPr>
      </w:pPr>
      <w:r w:rsidRPr="00600DFF">
        <w:rPr>
          <w:rFonts w:asciiTheme="majorHAnsi" w:eastAsiaTheme="majorEastAsia" w:hAnsiTheme="majorHAnsi" w:cstheme="majorBidi"/>
          <w:caps/>
          <w:sz w:val="24"/>
        </w:rPr>
        <w:t>Housekeeping; Check in; Rumors</w:t>
      </w:r>
    </w:p>
    <w:p w14:paraId="056564CA" w14:textId="0CA1F462" w:rsidR="00223062" w:rsidRPr="003A22CC" w:rsidRDefault="001A60FD" w:rsidP="00223062">
      <w:pPr>
        <w:pStyle w:val="ListParagraph"/>
        <w:numPr>
          <w:ilvl w:val="0"/>
          <w:numId w:val="3"/>
        </w:numPr>
        <w:spacing w:before="120" w:line="21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None</w:t>
      </w:r>
      <w:r w:rsidR="00223062">
        <w:rPr>
          <w:rFonts w:asciiTheme="majorHAnsi" w:eastAsiaTheme="majorEastAsia" w:hAnsiTheme="majorHAnsi" w:cstheme="majorBidi"/>
          <w:sz w:val="22"/>
          <w:szCs w:val="22"/>
        </w:rPr>
        <w:t xml:space="preserve">.  </w:t>
      </w:r>
    </w:p>
    <w:p w14:paraId="68417763" w14:textId="77777777" w:rsidR="00600DFF" w:rsidRPr="00600DFF" w:rsidRDefault="00600DFF" w:rsidP="00600DFF">
      <w:pPr>
        <w:pStyle w:val="ListParagraph"/>
        <w:spacing w:line="216" w:lineRule="auto"/>
        <w:rPr>
          <w:rFonts w:eastAsiaTheme="majorEastAsia"/>
        </w:rPr>
      </w:pPr>
    </w:p>
    <w:p w14:paraId="450B7426" w14:textId="6F3E804E" w:rsidR="009625B9" w:rsidRPr="00600DFF" w:rsidRDefault="009625B9" w:rsidP="000C5D96">
      <w:pPr>
        <w:pStyle w:val="ListParagraph"/>
        <w:widowControl w:val="0"/>
        <w:numPr>
          <w:ilvl w:val="0"/>
          <w:numId w:val="2"/>
        </w:numPr>
        <w:spacing w:line="216" w:lineRule="auto"/>
        <w:ind w:left="432" w:hanging="432"/>
        <w:rPr>
          <w:rFonts w:asciiTheme="majorHAnsi" w:eastAsiaTheme="majorEastAsia" w:hAnsiTheme="majorHAnsi" w:cstheme="majorBidi"/>
          <w:b/>
          <w:bCs/>
          <w:szCs w:val="22"/>
        </w:rPr>
      </w:pPr>
      <w:r w:rsidRPr="00600DFF">
        <w:rPr>
          <w:rFonts w:asciiTheme="majorHAnsi" w:eastAsiaTheme="majorEastAsia" w:hAnsiTheme="majorHAnsi" w:cstheme="majorBidi"/>
          <w:b/>
          <w:caps/>
          <w:sz w:val="24"/>
          <w:szCs w:val="22"/>
        </w:rPr>
        <w:t>APPROVAL OF MINUTES</w:t>
      </w:r>
    </w:p>
    <w:p w14:paraId="6B307548" w14:textId="16E2B119" w:rsidR="004176CF" w:rsidRPr="004176CF" w:rsidRDefault="001A60FD" w:rsidP="00936727">
      <w:pPr>
        <w:widowControl w:val="0"/>
        <w:spacing w:before="120" w:line="216" w:lineRule="auto"/>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November 25</w:t>
      </w:r>
      <w:r w:rsidR="00734D8F">
        <w:rPr>
          <w:rFonts w:asciiTheme="majorHAnsi" w:eastAsiaTheme="majorEastAsia" w:hAnsiTheme="majorHAnsi" w:cstheme="majorBidi"/>
          <w:sz w:val="22"/>
          <w:szCs w:val="22"/>
        </w:rPr>
        <w:t>, 2024</w:t>
      </w:r>
      <w:r w:rsidR="004176CF" w:rsidRPr="004176CF">
        <w:rPr>
          <w:rFonts w:asciiTheme="majorHAnsi" w:eastAsiaTheme="majorEastAsia" w:hAnsiTheme="majorHAnsi" w:cstheme="majorBidi"/>
          <w:sz w:val="22"/>
          <w:szCs w:val="22"/>
        </w:rPr>
        <w:t xml:space="preserve"> Meeting Minutes </w:t>
      </w:r>
      <w:r w:rsidR="00223062">
        <w:rPr>
          <w:rFonts w:asciiTheme="majorHAnsi" w:eastAsiaTheme="majorEastAsia" w:hAnsiTheme="majorHAnsi" w:cstheme="majorBidi"/>
          <w:sz w:val="22"/>
          <w:szCs w:val="22"/>
        </w:rPr>
        <w:t>(Approved as is)</w:t>
      </w:r>
    </w:p>
    <w:p w14:paraId="390D0F66" w14:textId="77777777" w:rsidR="00322CBC" w:rsidRPr="004176CF" w:rsidRDefault="00322CBC" w:rsidP="00936727">
      <w:pPr>
        <w:widowControl w:val="0"/>
        <w:spacing w:line="216" w:lineRule="auto"/>
        <w:ind w:firstLine="432"/>
        <w:rPr>
          <w:rFonts w:asciiTheme="majorHAnsi" w:eastAsiaTheme="majorEastAsia" w:hAnsiTheme="majorHAnsi" w:cstheme="majorBidi"/>
          <w:sz w:val="22"/>
          <w:szCs w:val="22"/>
          <w:highlight w:val="yellow"/>
        </w:rPr>
      </w:pPr>
    </w:p>
    <w:p w14:paraId="675CE7AA" w14:textId="5CE04DEE" w:rsidR="00A95BE4" w:rsidRPr="00803EC8"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b w:val="0"/>
          <w:sz w:val="20"/>
        </w:rPr>
      </w:pPr>
      <w:r w:rsidRPr="00803EC8">
        <w:rPr>
          <w:rFonts w:asciiTheme="majorHAnsi" w:eastAsiaTheme="majorEastAsia" w:hAnsiTheme="majorHAnsi" w:cstheme="majorBidi"/>
          <w:caps/>
          <w:sz w:val="24"/>
        </w:rPr>
        <w:t xml:space="preserve">Committee Goals for </w:t>
      </w:r>
      <w:r w:rsidR="004F44CA" w:rsidRPr="00803EC8">
        <w:rPr>
          <w:rFonts w:asciiTheme="majorHAnsi" w:eastAsiaTheme="majorEastAsia" w:hAnsiTheme="majorHAnsi" w:cstheme="majorBidi"/>
          <w:caps/>
          <w:sz w:val="24"/>
        </w:rPr>
        <w:t>2024/25</w:t>
      </w:r>
    </w:p>
    <w:p w14:paraId="25EC417E" w14:textId="225E9D85" w:rsidR="00BF3639" w:rsidRPr="00803EC8" w:rsidRDefault="00803EC8" w:rsidP="00803EC8">
      <w:pPr>
        <w:pStyle w:val="ListParagraph"/>
        <w:numPr>
          <w:ilvl w:val="0"/>
          <w:numId w:val="3"/>
        </w:numPr>
        <w:spacing w:before="120" w:line="216" w:lineRule="auto"/>
        <w:rPr>
          <w:rFonts w:asciiTheme="majorHAnsi" w:eastAsiaTheme="majorEastAsia" w:hAnsiTheme="majorHAnsi" w:cstheme="majorBidi"/>
          <w:sz w:val="22"/>
          <w:szCs w:val="22"/>
        </w:rPr>
      </w:pPr>
      <w:r w:rsidRPr="00803EC8">
        <w:rPr>
          <w:rFonts w:asciiTheme="majorHAnsi" w:eastAsiaTheme="majorEastAsia" w:hAnsiTheme="majorHAnsi" w:cstheme="majorBidi"/>
          <w:sz w:val="22"/>
          <w:szCs w:val="22"/>
        </w:rPr>
        <w:t xml:space="preserve">Assess and prepare for the implementation of the </w:t>
      </w:r>
      <w:r w:rsidR="003A22CC" w:rsidRPr="00803EC8">
        <w:rPr>
          <w:rFonts w:asciiTheme="majorHAnsi" w:eastAsiaTheme="majorEastAsia" w:hAnsiTheme="majorHAnsi" w:cstheme="majorBidi"/>
          <w:sz w:val="22"/>
          <w:szCs w:val="22"/>
        </w:rPr>
        <w:t xml:space="preserve">Accessibility Capability Maturity Model </w:t>
      </w:r>
    </w:p>
    <w:p w14:paraId="4B5C8E88" w14:textId="77777777" w:rsidR="00803EC8" w:rsidRPr="00803EC8" w:rsidRDefault="00803EC8" w:rsidP="00803EC8">
      <w:pPr>
        <w:pStyle w:val="ListParagraph"/>
        <w:spacing w:before="120" w:line="216" w:lineRule="auto"/>
        <w:rPr>
          <w:rFonts w:asciiTheme="majorHAnsi" w:eastAsiaTheme="majorEastAsia" w:hAnsiTheme="majorHAnsi" w:cstheme="majorBidi"/>
          <w:sz w:val="22"/>
          <w:szCs w:val="22"/>
        </w:rPr>
      </w:pPr>
    </w:p>
    <w:p w14:paraId="23911014" w14:textId="466F97D9" w:rsidR="00E578CF" w:rsidRDefault="003970A8" w:rsidP="00734D8F">
      <w:pPr>
        <w:pStyle w:val="ListParagraph"/>
        <w:widowControl w:val="0"/>
        <w:numPr>
          <w:ilvl w:val="0"/>
          <w:numId w:val="2"/>
        </w:numPr>
        <w:spacing w:line="216" w:lineRule="auto"/>
        <w:ind w:left="432" w:hanging="432"/>
        <w:rPr>
          <w:rFonts w:asciiTheme="majorHAnsi" w:eastAsiaTheme="majorEastAsia" w:hAnsiTheme="majorHAnsi" w:cstheme="majorBidi"/>
          <w:b/>
          <w:caps/>
          <w:sz w:val="24"/>
          <w:szCs w:val="22"/>
        </w:rPr>
      </w:pPr>
      <w:r w:rsidRPr="00803EC8">
        <w:rPr>
          <w:rFonts w:asciiTheme="majorHAnsi" w:eastAsiaTheme="majorEastAsia" w:hAnsiTheme="majorHAnsi" w:cstheme="majorBidi"/>
          <w:b/>
          <w:caps/>
          <w:sz w:val="24"/>
          <w:szCs w:val="22"/>
        </w:rPr>
        <w:t>New Business</w:t>
      </w:r>
      <w:r w:rsidRPr="008B6A6E">
        <w:rPr>
          <w:rFonts w:asciiTheme="majorHAnsi" w:eastAsiaTheme="majorEastAsia" w:hAnsiTheme="majorHAnsi" w:cstheme="majorBidi"/>
          <w:b/>
          <w:caps/>
          <w:sz w:val="24"/>
          <w:szCs w:val="22"/>
        </w:rPr>
        <w:t xml:space="preserve"> for Discussion and Possible action</w:t>
      </w:r>
    </w:p>
    <w:p w14:paraId="42214CA1" w14:textId="77777777" w:rsidR="00734D8F" w:rsidRPr="00734D8F" w:rsidRDefault="00734D8F" w:rsidP="00C65997">
      <w:pPr>
        <w:pStyle w:val="ListParagraph"/>
        <w:widowControl w:val="0"/>
        <w:spacing w:line="216" w:lineRule="auto"/>
        <w:ind w:left="432"/>
        <w:rPr>
          <w:rFonts w:asciiTheme="majorHAnsi" w:eastAsiaTheme="majorEastAsia" w:hAnsiTheme="majorHAnsi" w:cstheme="majorBidi"/>
          <w:b/>
          <w:caps/>
          <w:sz w:val="24"/>
          <w:szCs w:val="22"/>
        </w:rPr>
      </w:pPr>
    </w:p>
    <w:p w14:paraId="422DBB8F" w14:textId="1366B996" w:rsidR="00753DC5" w:rsidRPr="001A60FD" w:rsidRDefault="001A60FD"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sidRPr="001A60FD">
        <w:rPr>
          <w:rFonts w:asciiTheme="majorHAnsi" w:eastAsiaTheme="majorEastAsia" w:hAnsiTheme="majorHAnsi" w:cstheme="majorBidi"/>
          <w:sz w:val="22"/>
          <w:szCs w:val="22"/>
        </w:rPr>
        <w:t>Welcome Kate to Committee and update on status of committee:</w:t>
      </w:r>
    </w:p>
    <w:p w14:paraId="2693996F" w14:textId="24ABDFFF" w:rsidR="0097139E" w:rsidRDefault="001A60FD" w:rsidP="000018E6">
      <w:pPr>
        <w:pStyle w:val="ListParagraph"/>
        <w:widowControl w:val="0"/>
        <w:numPr>
          <w:ilvl w:val="1"/>
          <w:numId w:val="2"/>
        </w:numPr>
        <w:spacing w:before="8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Kate explained some of the reasons for delays to formalizing changes to the committee name, function and membership.  College Council is still working on an overall reboot to the </w:t>
      </w:r>
      <w:r w:rsidR="00636B9C">
        <w:rPr>
          <w:rFonts w:asciiTheme="majorHAnsi" w:eastAsiaTheme="majorEastAsia" w:hAnsiTheme="majorHAnsi" w:cstheme="majorBidi"/>
          <w:sz w:val="22"/>
          <w:szCs w:val="22"/>
        </w:rPr>
        <w:t>participatory governance structure</w:t>
      </w:r>
      <w:r>
        <w:rPr>
          <w:rFonts w:asciiTheme="majorHAnsi" w:eastAsiaTheme="majorEastAsia" w:hAnsiTheme="majorHAnsi" w:cstheme="majorBidi"/>
          <w:sz w:val="22"/>
          <w:szCs w:val="22"/>
        </w:rPr>
        <w:t xml:space="preserve"> and reviewing the </w:t>
      </w:r>
      <w:r w:rsidR="0097139E">
        <w:rPr>
          <w:rFonts w:asciiTheme="majorHAnsi" w:eastAsiaTheme="majorEastAsia" w:hAnsiTheme="majorHAnsi" w:cstheme="majorBidi"/>
          <w:sz w:val="22"/>
          <w:szCs w:val="22"/>
        </w:rPr>
        <w:t>surveys</w:t>
      </w:r>
      <w:r w:rsidR="00636B9C">
        <w:rPr>
          <w:rFonts w:asciiTheme="majorHAnsi" w:eastAsiaTheme="majorEastAsia" w:hAnsiTheme="majorHAnsi" w:cstheme="majorBidi"/>
          <w:sz w:val="22"/>
          <w:szCs w:val="22"/>
        </w:rPr>
        <w:t xml:space="preserve"> and charges of</w:t>
      </w:r>
      <w:r w:rsidR="0097139E">
        <w:rPr>
          <w:rFonts w:asciiTheme="majorHAnsi" w:eastAsiaTheme="majorEastAsia" w:hAnsiTheme="majorHAnsi" w:cstheme="majorBidi"/>
          <w:sz w:val="22"/>
          <w:szCs w:val="22"/>
        </w:rPr>
        <w:t xml:space="preserve"> the various committees.  She did confirm that the focus of this committee is Digital Access concerns.</w:t>
      </w:r>
    </w:p>
    <w:p w14:paraId="6680E3EF" w14:textId="46971E9A" w:rsidR="00874232" w:rsidRDefault="0097139E" w:rsidP="000018E6">
      <w:pPr>
        <w:pStyle w:val="ListParagraph"/>
        <w:widowControl w:val="0"/>
        <w:numPr>
          <w:ilvl w:val="1"/>
          <w:numId w:val="2"/>
        </w:numPr>
        <w:spacing w:before="8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Kate also confirmed that Cabinet is on board with pursuing ACMM, but they have concerns with the timing and </w:t>
      </w:r>
      <w:r w:rsidR="00636B9C">
        <w:rPr>
          <w:rFonts w:asciiTheme="majorHAnsi" w:eastAsiaTheme="majorEastAsia" w:hAnsiTheme="majorHAnsi" w:cstheme="majorBidi"/>
          <w:sz w:val="22"/>
          <w:szCs w:val="22"/>
        </w:rPr>
        <w:t>the governance structure and</w:t>
      </w:r>
      <w:r>
        <w:rPr>
          <w:rFonts w:asciiTheme="majorHAnsi" w:eastAsiaTheme="majorEastAsia" w:hAnsiTheme="majorHAnsi" w:cstheme="majorBidi"/>
          <w:sz w:val="22"/>
          <w:szCs w:val="22"/>
        </w:rPr>
        <w:t xml:space="preserve"> policy work that needs to be done first.</w:t>
      </w:r>
      <w:r w:rsidR="00874232" w:rsidRPr="001A60FD">
        <w:rPr>
          <w:rFonts w:asciiTheme="majorHAnsi" w:eastAsiaTheme="majorEastAsia" w:hAnsiTheme="majorHAnsi" w:cstheme="majorBidi"/>
          <w:sz w:val="22"/>
          <w:szCs w:val="22"/>
        </w:rPr>
        <w:t xml:space="preserve"> </w:t>
      </w:r>
    </w:p>
    <w:p w14:paraId="2BB16C93" w14:textId="5A3F0F31" w:rsidR="000018E6" w:rsidRPr="000018E6" w:rsidRDefault="0097139E" w:rsidP="000018E6">
      <w:pPr>
        <w:pStyle w:val="ListParagraph"/>
        <w:widowControl w:val="0"/>
        <w:numPr>
          <w:ilvl w:val="1"/>
          <w:numId w:val="2"/>
        </w:numPr>
        <w:spacing w:before="8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Committee discussed policies and the process of when accessibility is addressed.  Also discussed what would be best use of committee time for the rest of the year.  Might be good to start in on ACMM and figure out things like who needs to be involved or consulted, narrow down what is needed</w:t>
      </w:r>
      <w:r w:rsidR="000018E6">
        <w:rPr>
          <w:rFonts w:asciiTheme="majorHAnsi" w:eastAsiaTheme="majorEastAsia" w:hAnsiTheme="majorHAnsi" w:cstheme="majorBidi"/>
          <w:sz w:val="22"/>
          <w:szCs w:val="22"/>
        </w:rPr>
        <w:t>, and determine what has been done, and what still needs to be done.  Suggested possibly working on one goal at each meeting.</w:t>
      </w:r>
    </w:p>
    <w:p w14:paraId="2BAC6D94" w14:textId="77777777" w:rsidR="004542E2" w:rsidRPr="001A60FD" w:rsidRDefault="004542E2" w:rsidP="00C65997">
      <w:pPr>
        <w:pStyle w:val="ListParagraph"/>
        <w:widowControl w:val="0"/>
        <w:ind w:left="1080"/>
        <w:contextualSpacing w:val="0"/>
        <w:rPr>
          <w:rFonts w:asciiTheme="majorHAnsi" w:eastAsiaTheme="majorEastAsia" w:hAnsiTheme="majorHAnsi" w:cstheme="majorBidi"/>
          <w:sz w:val="22"/>
          <w:szCs w:val="22"/>
          <w:highlight w:val="yellow"/>
        </w:rPr>
      </w:pPr>
    </w:p>
    <w:p w14:paraId="2C6C6BB2" w14:textId="013CACFB" w:rsidR="00332CB5" w:rsidRPr="000018E6" w:rsidRDefault="000018E6"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Discussion about Associate Faculty not having access to Canvas prior to the start of the semester.</w:t>
      </w:r>
    </w:p>
    <w:p w14:paraId="3E405A23" w14:textId="2EA4358D" w:rsidR="00332CB5" w:rsidRPr="000018E6" w:rsidRDefault="000018E6" w:rsidP="000018E6">
      <w:pPr>
        <w:pStyle w:val="ListParagraph"/>
        <w:widowControl w:val="0"/>
        <w:numPr>
          <w:ilvl w:val="1"/>
          <w:numId w:val="2"/>
        </w:numPr>
        <w:spacing w:before="8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This causes a delay in Distance Ed being able to prepare for student’s who have accessibility needs.  Faculty do not think they should be responsible for that since they are not paid for the time to make things accessible.  The District is ultimately responsible for web accessibility, but for classes, Faculty should be able to help.  It needs to be a partnership.  Distance Ed resources are spread very thin these days due to retirements and employees on leaves.</w:t>
      </w:r>
    </w:p>
    <w:p w14:paraId="497D50F0" w14:textId="77777777" w:rsidR="00E54E67" w:rsidRPr="000018E6" w:rsidRDefault="00E54E67" w:rsidP="00C65997">
      <w:pPr>
        <w:pStyle w:val="ListParagraph"/>
        <w:widowControl w:val="0"/>
        <w:ind w:left="1080"/>
        <w:contextualSpacing w:val="0"/>
        <w:rPr>
          <w:rFonts w:asciiTheme="majorHAnsi" w:eastAsiaTheme="majorEastAsia" w:hAnsiTheme="majorHAnsi" w:cstheme="majorBidi"/>
          <w:sz w:val="22"/>
          <w:szCs w:val="22"/>
        </w:rPr>
      </w:pPr>
    </w:p>
    <w:p w14:paraId="72353B50" w14:textId="3EC97614" w:rsidR="00762BAE" w:rsidRPr="000018E6" w:rsidRDefault="007C716A"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 w:val="24"/>
          <w:szCs w:val="22"/>
        </w:rPr>
      </w:pPr>
      <w:r w:rsidRPr="000018E6">
        <w:rPr>
          <w:rFonts w:asciiTheme="majorHAnsi" w:eastAsiaTheme="majorEastAsia" w:hAnsiTheme="majorHAnsi" w:cstheme="majorBidi"/>
          <w:b/>
          <w:caps/>
          <w:sz w:val="24"/>
          <w:szCs w:val="22"/>
        </w:rPr>
        <w:t>old business for discussion and possible action</w:t>
      </w:r>
    </w:p>
    <w:p w14:paraId="40268B95" w14:textId="6A18AEBA" w:rsidR="006D7DF0" w:rsidRPr="000018E6" w:rsidRDefault="000018E6" w:rsidP="005B5023">
      <w:pPr>
        <w:pStyle w:val="ListParagraph"/>
        <w:widowControl w:val="0"/>
        <w:numPr>
          <w:ilvl w:val="0"/>
          <w:numId w:val="6"/>
        </w:numPr>
        <w:spacing w:line="216" w:lineRule="auto"/>
        <w:contextualSpacing w:val="0"/>
        <w:rPr>
          <w:rFonts w:asciiTheme="majorHAnsi" w:eastAsiaTheme="majorEastAsia" w:hAnsiTheme="majorHAnsi" w:cstheme="majorBidi"/>
          <w:sz w:val="22"/>
          <w:szCs w:val="22"/>
        </w:rPr>
      </w:pPr>
      <w:r w:rsidRPr="000018E6">
        <w:rPr>
          <w:rFonts w:asciiTheme="majorHAnsi" w:eastAsiaTheme="majorEastAsia" w:hAnsiTheme="majorHAnsi" w:cstheme="majorBidi"/>
          <w:sz w:val="22"/>
          <w:szCs w:val="22"/>
        </w:rPr>
        <w:t>None.</w:t>
      </w:r>
    </w:p>
    <w:p w14:paraId="15FDA799" w14:textId="77777777" w:rsidR="000565AE" w:rsidRPr="00EF634B" w:rsidRDefault="000565AE" w:rsidP="005B5023">
      <w:pPr>
        <w:widowControl w:val="0"/>
        <w:spacing w:line="216" w:lineRule="auto"/>
        <w:rPr>
          <w:rFonts w:asciiTheme="majorHAnsi" w:eastAsiaTheme="majorEastAsia" w:hAnsiTheme="majorHAnsi" w:cstheme="majorBidi"/>
          <w:sz w:val="22"/>
          <w:szCs w:val="22"/>
        </w:rPr>
      </w:pPr>
    </w:p>
    <w:p w14:paraId="3A3073FB" w14:textId="2B544FAB" w:rsidR="00FF66AC" w:rsidRPr="00EF634B" w:rsidRDefault="004542E2"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Cs w:val="22"/>
        </w:rPr>
      </w:pPr>
      <w:r w:rsidRPr="00EF634B">
        <w:rPr>
          <w:rFonts w:asciiTheme="majorHAnsi" w:eastAsiaTheme="majorEastAsia" w:hAnsiTheme="majorHAnsi" w:cstheme="majorBidi"/>
          <w:b/>
          <w:caps/>
          <w:sz w:val="24"/>
          <w:szCs w:val="22"/>
        </w:rPr>
        <w:t xml:space="preserve">meeting recap &amp; </w:t>
      </w:r>
      <w:r w:rsidR="00AD5878" w:rsidRPr="00EF634B">
        <w:rPr>
          <w:rFonts w:asciiTheme="majorHAnsi" w:eastAsiaTheme="majorEastAsia" w:hAnsiTheme="majorHAnsi" w:cstheme="majorBidi"/>
          <w:b/>
          <w:caps/>
          <w:sz w:val="24"/>
          <w:szCs w:val="22"/>
        </w:rPr>
        <w:t>PLAN NEXT MEETING AGENDA</w:t>
      </w:r>
      <w:r w:rsidR="00A37AF5" w:rsidRPr="00EF634B">
        <w:rPr>
          <w:rFonts w:asciiTheme="majorHAnsi" w:eastAsiaTheme="majorEastAsia" w:hAnsiTheme="majorHAnsi" w:cstheme="majorBidi"/>
          <w:b/>
          <w:bCs/>
          <w:sz w:val="22"/>
          <w:szCs w:val="22"/>
          <w:lang w:eastAsia="ja-JP"/>
        </w:rPr>
        <w:t xml:space="preserve"> </w:t>
      </w:r>
    </w:p>
    <w:p w14:paraId="50531375" w14:textId="1DE3865D" w:rsidR="00AF69B3" w:rsidRPr="00EF634B" w:rsidRDefault="000018E6" w:rsidP="00AF69B3">
      <w:pPr>
        <w:pStyle w:val="ListParagraph"/>
        <w:widowControl w:val="0"/>
        <w:numPr>
          <w:ilvl w:val="1"/>
          <w:numId w:val="2"/>
        </w:numPr>
        <w:spacing w:line="216" w:lineRule="auto"/>
        <w:contextualSpacing w:val="0"/>
        <w:rPr>
          <w:rFonts w:asciiTheme="majorHAnsi" w:eastAsiaTheme="majorEastAsia" w:hAnsiTheme="majorHAnsi" w:cstheme="majorBidi"/>
          <w:szCs w:val="22"/>
        </w:rPr>
      </w:pPr>
      <w:r w:rsidRPr="00EF634B">
        <w:rPr>
          <w:rFonts w:asciiTheme="majorHAnsi" w:eastAsiaTheme="majorEastAsia" w:hAnsiTheme="majorHAnsi" w:cstheme="majorBidi"/>
          <w:szCs w:val="22"/>
        </w:rPr>
        <w:t>Committee to start reviewing the Goals of A</w:t>
      </w:r>
      <w:r w:rsidR="00EF634B" w:rsidRPr="00EF634B">
        <w:rPr>
          <w:rFonts w:asciiTheme="majorHAnsi" w:eastAsiaTheme="majorEastAsia" w:hAnsiTheme="majorHAnsi" w:cstheme="majorBidi"/>
          <w:szCs w:val="22"/>
        </w:rPr>
        <w:t>CMM at next meeting</w:t>
      </w:r>
    </w:p>
    <w:p w14:paraId="6C099314" w14:textId="77777777" w:rsidR="00EB0DC0" w:rsidRPr="00EF634B" w:rsidRDefault="00EB0DC0" w:rsidP="005B5023">
      <w:pPr>
        <w:spacing w:line="216" w:lineRule="auto"/>
        <w:rPr>
          <w:rFonts w:asciiTheme="majorHAnsi" w:eastAsiaTheme="minorEastAsia" w:hAnsiTheme="majorHAnsi" w:cs="Arial"/>
          <w:i/>
          <w:sz w:val="22"/>
          <w:szCs w:val="22"/>
          <w:lang w:eastAsia="ja-JP"/>
        </w:rPr>
      </w:pPr>
    </w:p>
    <w:p w14:paraId="0170E0B7" w14:textId="50F69757" w:rsidR="00B45036" w:rsidRDefault="00762BAE" w:rsidP="005B4475">
      <w:pPr>
        <w:pStyle w:val="ListParagraph"/>
        <w:spacing w:line="216" w:lineRule="auto"/>
        <w:rPr>
          <w:rFonts w:asciiTheme="majorHAnsi" w:eastAsiaTheme="minorEastAsia" w:hAnsiTheme="majorHAnsi" w:cs="Arial"/>
          <w:i/>
          <w:sz w:val="22"/>
          <w:szCs w:val="22"/>
          <w:lang w:eastAsia="ja-JP"/>
        </w:rPr>
      </w:pPr>
      <w:r w:rsidRPr="00EF634B">
        <w:rPr>
          <w:rFonts w:asciiTheme="majorHAnsi" w:eastAsiaTheme="minorEastAsia" w:hAnsiTheme="majorHAnsi" w:cs="Arial"/>
          <w:i/>
          <w:sz w:val="22"/>
          <w:szCs w:val="22"/>
          <w:lang w:eastAsia="ja-JP"/>
        </w:rPr>
        <w:t>Next meeting</w:t>
      </w:r>
      <w:r w:rsidR="00120178" w:rsidRPr="00EF634B">
        <w:rPr>
          <w:rFonts w:asciiTheme="majorHAnsi" w:eastAsiaTheme="minorEastAsia" w:hAnsiTheme="majorHAnsi" w:cs="Arial"/>
          <w:i/>
          <w:sz w:val="22"/>
          <w:szCs w:val="22"/>
          <w:lang w:eastAsia="ja-JP"/>
        </w:rPr>
        <w:t xml:space="preserve"> – </w:t>
      </w:r>
      <w:r w:rsidR="00EF634B" w:rsidRPr="00EF634B">
        <w:rPr>
          <w:rFonts w:asciiTheme="majorHAnsi" w:eastAsiaTheme="minorEastAsia" w:hAnsiTheme="majorHAnsi" w:cs="Arial"/>
          <w:i/>
          <w:sz w:val="22"/>
          <w:szCs w:val="22"/>
          <w:lang w:eastAsia="ja-JP"/>
        </w:rPr>
        <w:t>February 24</w:t>
      </w:r>
      <w:r w:rsidR="00B425FA" w:rsidRPr="00EF634B">
        <w:rPr>
          <w:rFonts w:asciiTheme="majorHAnsi" w:eastAsiaTheme="minorEastAsia" w:hAnsiTheme="majorHAnsi" w:cs="Arial"/>
          <w:i/>
          <w:sz w:val="22"/>
          <w:szCs w:val="22"/>
          <w:lang w:eastAsia="ja-JP"/>
        </w:rPr>
        <w:t>, 2025</w:t>
      </w:r>
      <w:r w:rsidR="00BF3639" w:rsidRPr="00562486">
        <w:rPr>
          <w:rFonts w:asciiTheme="majorHAnsi" w:eastAsiaTheme="minorEastAsia" w:hAnsiTheme="majorHAnsi" w:cs="Arial"/>
          <w:i/>
          <w:sz w:val="22"/>
          <w:szCs w:val="22"/>
          <w:lang w:eastAsia="ja-JP"/>
        </w:rPr>
        <w:t xml:space="preserve"> </w:t>
      </w:r>
    </w:p>
    <w:sectPr w:rsidR="00B45036" w:rsidSect="00936727">
      <w:headerReference w:type="default" r:id="rId12"/>
      <w:headerReference w:type="first" r:id="rId13"/>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Unicode MS"/>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3296AE99" w:rsidR="00A52861" w:rsidRDefault="002D7FD0" w:rsidP="00A52861">
    <w:pPr>
      <w:pStyle w:val="Header"/>
      <w:tabs>
        <w:tab w:val="center" w:pos="4320"/>
        <w:tab w:val="right" w:pos="8640"/>
      </w:tabs>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9394" type="#_x0000_t136" style="position:absolute;margin-left:39.8pt;margin-top:255.9pt;width:412.4pt;height:247.45pt;rotation:315;z-index:251660288;mso-position-horizontal-relative:margin;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192222"/>
      <w:docPartObj>
        <w:docPartGallery w:val="Watermarks"/>
        <w:docPartUnique/>
      </w:docPartObj>
    </w:sdtPr>
    <w:sdtEndPr/>
    <w:sdtContent>
      <w:p w14:paraId="38AF0980" w14:textId="3E5AE7DB" w:rsidR="00A52861" w:rsidRDefault="002D7FD0" w:rsidP="00A52861">
        <w:pPr>
          <w:pStyle w:val="Header"/>
          <w:jc w:val="center"/>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939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1DDC"/>
    <w:multiLevelType w:val="hybridMultilevel"/>
    <w:tmpl w:val="5B2052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5AB4"/>
    <w:multiLevelType w:val="hybridMultilevel"/>
    <w:tmpl w:val="0736ED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2043A"/>
    <w:multiLevelType w:val="hybridMultilevel"/>
    <w:tmpl w:val="3B127FC0"/>
    <w:lvl w:ilvl="0" w:tplc="33AEEE7E">
      <w:start w:val="1"/>
      <w:numFmt w:val="upperRoman"/>
      <w:lvlText w:val="%1."/>
      <w:lvlJc w:val="left"/>
      <w:pPr>
        <w:ind w:left="720" w:hanging="720"/>
      </w:pPr>
      <w:rPr>
        <w:rFonts w:hint="default"/>
        <w:b/>
        <w:color w:val="auto"/>
        <w:sz w:val="24"/>
      </w:rPr>
    </w:lvl>
    <w:lvl w:ilvl="1" w:tplc="04090001">
      <w:start w:val="1"/>
      <w:numFmt w:val="bullet"/>
      <w:lvlText w:val=""/>
      <w:lvlJc w:val="left"/>
      <w:pPr>
        <w:ind w:left="1080" w:hanging="360"/>
      </w:pPr>
      <w:rPr>
        <w:rFonts w:ascii="Symbol" w:hAnsi="Symbol" w:hint="default"/>
      </w:rPr>
    </w:lvl>
    <w:lvl w:ilvl="2" w:tplc="4650E1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A55BA"/>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B72179"/>
    <w:multiLevelType w:val="multilevel"/>
    <w:tmpl w:val="9518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258C2"/>
    <w:multiLevelType w:val="hybridMultilevel"/>
    <w:tmpl w:val="27926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A6FB8"/>
    <w:multiLevelType w:val="hybridMultilevel"/>
    <w:tmpl w:val="6DBEA6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021AD"/>
    <w:multiLevelType w:val="hybridMultilevel"/>
    <w:tmpl w:val="6D06FDB0"/>
    <w:lvl w:ilvl="0" w:tplc="349EFDE2">
      <w:numFmt w:val="bullet"/>
      <w:lvlText w:val=""/>
      <w:lvlJc w:val="left"/>
      <w:pPr>
        <w:ind w:left="1152" w:hanging="360"/>
      </w:pPr>
      <w:rPr>
        <w:rFonts w:ascii="Symbol" w:eastAsiaTheme="majorEastAsia"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C2F1A61"/>
    <w:multiLevelType w:val="hybridMultilevel"/>
    <w:tmpl w:val="9852F1C6"/>
    <w:lvl w:ilvl="0" w:tplc="800AA7F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C410F71"/>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1"/>
  </w:num>
  <w:num w:numId="5">
    <w:abstractNumId w:val="9"/>
  </w:num>
  <w:num w:numId="6">
    <w:abstractNumId w:val="8"/>
  </w:num>
  <w:num w:numId="7">
    <w:abstractNumId w:val="4"/>
  </w:num>
  <w:num w:numId="8">
    <w:abstractNumId w:val="10"/>
  </w:num>
  <w:num w:numId="9">
    <w:abstractNumId w:val="7"/>
  </w:num>
  <w:num w:numId="10">
    <w:abstractNumId w:val="0"/>
  </w:num>
  <w:num w:numId="11">
    <w:abstractNumId w:val="12"/>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18E6"/>
    <w:rsid w:val="00002662"/>
    <w:rsid w:val="00007D1D"/>
    <w:rsid w:val="00014746"/>
    <w:rsid w:val="00015BFE"/>
    <w:rsid w:val="000162CD"/>
    <w:rsid w:val="00022B8E"/>
    <w:rsid w:val="00046A39"/>
    <w:rsid w:val="00050429"/>
    <w:rsid w:val="000541E9"/>
    <w:rsid w:val="000565AE"/>
    <w:rsid w:val="00062A93"/>
    <w:rsid w:val="00063EE9"/>
    <w:rsid w:val="00064C74"/>
    <w:rsid w:val="000738CE"/>
    <w:rsid w:val="00075E9C"/>
    <w:rsid w:val="00083DF9"/>
    <w:rsid w:val="000A448C"/>
    <w:rsid w:val="000B3DE6"/>
    <w:rsid w:val="000B593D"/>
    <w:rsid w:val="000C5D96"/>
    <w:rsid w:val="000D33B6"/>
    <w:rsid w:val="000E0068"/>
    <w:rsid w:val="000E7B33"/>
    <w:rsid w:val="000F3727"/>
    <w:rsid w:val="000F4241"/>
    <w:rsid w:val="00105CA3"/>
    <w:rsid w:val="00107D5E"/>
    <w:rsid w:val="00113A23"/>
    <w:rsid w:val="001164A6"/>
    <w:rsid w:val="00120178"/>
    <w:rsid w:val="0012712D"/>
    <w:rsid w:val="001303B9"/>
    <w:rsid w:val="00130C46"/>
    <w:rsid w:val="0013499E"/>
    <w:rsid w:val="001379BD"/>
    <w:rsid w:val="00141E02"/>
    <w:rsid w:val="001456B5"/>
    <w:rsid w:val="00146C51"/>
    <w:rsid w:val="0015443C"/>
    <w:rsid w:val="00157117"/>
    <w:rsid w:val="00157DBD"/>
    <w:rsid w:val="00167DDE"/>
    <w:rsid w:val="001712E8"/>
    <w:rsid w:val="0017311C"/>
    <w:rsid w:val="00175F87"/>
    <w:rsid w:val="001767BC"/>
    <w:rsid w:val="00177DC6"/>
    <w:rsid w:val="00191325"/>
    <w:rsid w:val="00195535"/>
    <w:rsid w:val="00197E28"/>
    <w:rsid w:val="001A026A"/>
    <w:rsid w:val="001A2F8D"/>
    <w:rsid w:val="001A44BB"/>
    <w:rsid w:val="001A60FD"/>
    <w:rsid w:val="001B125D"/>
    <w:rsid w:val="001B4AB4"/>
    <w:rsid w:val="001B542F"/>
    <w:rsid w:val="001C67A6"/>
    <w:rsid w:val="002051C2"/>
    <w:rsid w:val="00205893"/>
    <w:rsid w:val="00206C3A"/>
    <w:rsid w:val="00215296"/>
    <w:rsid w:val="00216BE2"/>
    <w:rsid w:val="00222650"/>
    <w:rsid w:val="00223062"/>
    <w:rsid w:val="00223CA5"/>
    <w:rsid w:val="002264C7"/>
    <w:rsid w:val="00227DBA"/>
    <w:rsid w:val="00235195"/>
    <w:rsid w:val="00244B49"/>
    <w:rsid w:val="00245B02"/>
    <w:rsid w:val="00250F48"/>
    <w:rsid w:val="00251662"/>
    <w:rsid w:val="00257B20"/>
    <w:rsid w:val="00265EE4"/>
    <w:rsid w:val="00275436"/>
    <w:rsid w:val="00296153"/>
    <w:rsid w:val="002B1B49"/>
    <w:rsid w:val="002C25F0"/>
    <w:rsid w:val="002C2DAE"/>
    <w:rsid w:val="002C6504"/>
    <w:rsid w:val="002C7BEA"/>
    <w:rsid w:val="002D12E1"/>
    <w:rsid w:val="002D7FD0"/>
    <w:rsid w:val="002E121C"/>
    <w:rsid w:val="002E1729"/>
    <w:rsid w:val="002E3119"/>
    <w:rsid w:val="0030195E"/>
    <w:rsid w:val="00310560"/>
    <w:rsid w:val="00311593"/>
    <w:rsid w:val="00320870"/>
    <w:rsid w:val="00322CBC"/>
    <w:rsid w:val="00332CB5"/>
    <w:rsid w:val="0033605A"/>
    <w:rsid w:val="003367A9"/>
    <w:rsid w:val="00345610"/>
    <w:rsid w:val="00346850"/>
    <w:rsid w:val="00347C93"/>
    <w:rsid w:val="003560B2"/>
    <w:rsid w:val="00363592"/>
    <w:rsid w:val="00364CBB"/>
    <w:rsid w:val="00364FC4"/>
    <w:rsid w:val="00366380"/>
    <w:rsid w:val="003703D2"/>
    <w:rsid w:val="00372AE1"/>
    <w:rsid w:val="003744DA"/>
    <w:rsid w:val="00381202"/>
    <w:rsid w:val="003970A8"/>
    <w:rsid w:val="003A0796"/>
    <w:rsid w:val="003A22CC"/>
    <w:rsid w:val="003A4185"/>
    <w:rsid w:val="003C0095"/>
    <w:rsid w:val="003D1F11"/>
    <w:rsid w:val="003D5A7B"/>
    <w:rsid w:val="003D5AEB"/>
    <w:rsid w:val="003D6F92"/>
    <w:rsid w:val="003D78DE"/>
    <w:rsid w:val="003E27AF"/>
    <w:rsid w:val="003E385B"/>
    <w:rsid w:val="003E49E8"/>
    <w:rsid w:val="00405C89"/>
    <w:rsid w:val="0041110C"/>
    <w:rsid w:val="00413DD5"/>
    <w:rsid w:val="004176CF"/>
    <w:rsid w:val="00421503"/>
    <w:rsid w:val="0042444F"/>
    <w:rsid w:val="004248B1"/>
    <w:rsid w:val="004251ED"/>
    <w:rsid w:val="00426799"/>
    <w:rsid w:val="00430963"/>
    <w:rsid w:val="00452F62"/>
    <w:rsid w:val="004542E2"/>
    <w:rsid w:val="00490CB8"/>
    <w:rsid w:val="004925F3"/>
    <w:rsid w:val="00497314"/>
    <w:rsid w:val="004A4662"/>
    <w:rsid w:val="004A5037"/>
    <w:rsid w:val="004A6233"/>
    <w:rsid w:val="004A7DA8"/>
    <w:rsid w:val="004B3745"/>
    <w:rsid w:val="004B59AF"/>
    <w:rsid w:val="004B6AB7"/>
    <w:rsid w:val="004C0934"/>
    <w:rsid w:val="004C2197"/>
    <w:rsid w:val="004C2AE5"/>
    <w:rsid w:val="004C5BAA"/>
    <w:rsid w:val="004C5F35"/>
    <w:rsid w:val="004D1900"/>
    <w:rsid w:val="004E09F0"/>
    <w:rsid w:val="004E707D"/>
    <w:rsid w:val="004E7F7A"/>
    <w:rsid w:val="004F44CA"/>
    <w:rsid w:val="004F68A1"/>
    <w:rsid w:val="004F7A8C"/>
    <w:rsid w:val="0050535D"/>
    <w:rsid w:val="00505BD5"/>
    <w:rsid w:val="00507D19"/>
    <w:rsid w:val="00516168"/>
    <w:rsid w:val="0051690A"/>
    <w:rsid w:val="00523C8A"/>
    <w:rsid w:val="005302D3"/>
    <w:rsid w:val="00542A1B"/>
    <w:rsid w:val="00543B63"/>
    <w:rsid w:val="00543D23"/>
    <w:rsid w:val="00546EE6"/>
    <w:rsid w:val="0055682A"/>
    <w:rsid w:val="00556972"/>
    <w:rsid w:val="00560974"/>
    <w:rsid w:val="00562486"/>
    <w:rsid w:val="00564265"/>
    <w:rsid w:val="00567D7C"/>
    <w:rsid w:val="00571F16"/>
    <w:rsid w:val="00574214"/>
    <w:rsid w:val="00575EBD"/>
    <w:rsid w:val="005910AB"/>
    <w:rsid w:val="00594668"/>
    <w:rsid w:val="005968A3"/>
    <w:rsid w:val="005A023E"/>
    <w:rsid w:val="005A4CED"/>
    <w:rsid w:val="005B06B3"/>
    <w:rsid w:val="005B4475"/>
    <w:rsid w:val="005B5023"/>
    <w:rsid w:val="005B6E75"/>
    <w:rsid w:val="005D4937"/>
    <w:rsid w:val="005D52C0"/>
    <w:rsid w:val="005E6499"/>
    <w:rsid w:val="00600DFF"/>
    <w:rsid w:val="00613A87"/>
    <w:rsid w:val="00620322"/>
    <w:rsid w:val="006218A6"/>
    <w:rsid w:val="006231E9"/>
    <w:rsid w:val="006269D8"/>
    <w:rsid w:val="00636B9C"/>
    <w:rsid w:val="00642548"/>
    <w:rsid w:val="00643517"/>
    <w:rsid w:val="00644F86"/>
    <w:rsid w:val="00647DD3"/>
    <w:rsid w:val="00657C9A"/>
    <w:rsid w:val="0067067F"/>
    <w:rsid w:val="0067303C"/>
    <w:rsid w:val="0067319D"/>
    <w:rsid w:val="006815D7"/>
    <w:rsid w:val="0068231D"/>
    <w:rsid w:val="00684A97"/>
    <w:rsid w:val="00695744"/>
    <w:rsid w:val="006964A7"/>
    <w:rsid w:val="006A0C13"/>
    <w:rsid w:val="006A7BD8"/>
    <w:rsid w:val="006B59B1"/>
    <w:rsid w:val="006C5365"/>
    <w:rsid w:val="006C6B7F"/>
    <w:rsid w:val="006D0191"/>
    <w:rsid w:val="006D7DF0"/>
    <w:rsid w:val="006E170F"/>
    <w:rsid w:val="006E3F80"/>
    <w:rsid w:val="006E74ED"/>
    <w:rsid w:val="006F6BAD"/>
    <w:rsid w:val="00701649"/>
    <w:rsid w:val="007036EB"/>
    <w:rsid w:val="00713385"/>
    <w:rsid w:val="00713D37"/>
    <w:rsid w:val="00734D8F"/>
    <w:rsid w:val="00737D03"/>
    <w:rsid w:val="007478EE"/>
    <w:rsid w:val="00750E6F"/>
    <w:rsid w:val="00753DC5"/>
    <w:rsid w:val="00762BAE"/>
    <w:rsid w:val="00775A7F"/>
    <w:rsid w:val="007770AB"/>
    <w:rsid w:val="0077757F"/>
    <w:rsid w:val="007826C4"/>
    <w:rsid w:val="007B0F1F"/>
    <w:rsid w:val="007C2521"/>
    <w:rsid w:val="007C2EB1"/>
    <w:rsid w:val="007C716A"/>
    <w:rsid w:val="007D1B5F"/>
    <w:rsid w:val="007D4089"/>
    <w:rsid w:val="007D5CEB"/>
    <w:rsid w:val="007D72AA"/>
    <w:rsid w:val="007E2A40"/>
    <w:rsid w:val="007E36BE"/>
    <w:rsid w:val="007E4A6E"/>
    <w:rsid w:val="007F633A"/>
    <w:rsid w:val="0080059A"/>
    <w:rsid w:val="00801CBF"/>
    <w:rsid w:val="008039C6"/>
    <w:rsid w:val="00803EC8"/>
    <w:rsid w:val="008058BB"/>
    <w:rsid w:val="008169B3"/>
    <w:rsid w:val="0081789C"/>
    <w:rsid w:val="008253BB"/>
    <w:rsid w:val="00827695"/>
    <w:rsid w:val="0084011C"/>
    <w:rsid w:val="0084158A"/>
    <w:rsid w:val="008441E2"/>
    <w:rsid w:val="00860767"/>
    <w:rsid w:val="00863796"/>
    <w:rsid w:val="00863FD4"/>
    <w:rsid w:val="0087292F"/>
    <w:rsid w:val="00874232"/>
    <w:rsid w:val="0087755D"/>
    <w:rsid w:val="008776D4"/>
    <w:rsid w:val="00880A9F"/>
    <w:rsid w:val="008903AA"/>
    <w:rsid w:val="0089188B"/>
    <w:rsid w:val="00891D87"/>
    <w:rsid w:val="008940E4"/>
    <w:rsid w:val="008A2E0B"/>
    <w:rsid w:val="008A4B9D"/>
    <w:rsid w:val="008B6A6E"/>
    <w:rsid w:val="008C0A3C"/>
    <w:rsid w:val="008D0B7F"/>
    <w:rsid w:val="008D1A96"/>
    <w:rsid w:val="008D2E17"/>
    <w:rsid w:val="008D3F00"/>
    <w:rsid w:val="008F22ED"/>
    <w:rsid w:val="008F3676"/>
    <w:rsid w:val="008F4E2F"/>
    <w:rsid w:val="008F74DE"/>
    <w:rsid w:val="009102A8"/>
    <w:rsid w:val="00911368"/>
    <w:rsid w:val="00917343"/>
    <w:rsid w:val="00936727"/>
    <w:rsid w:val="00940FC6"/>
    <w:rsid w:val="0094558B"/>
    <w:rsid w:val="00950B20"/>
    <w:rsid w:val="009522C1"/>
    <w:rsid w:val="009538BE"/>
    <w:rsid w:val="00957C3F"/>
    <w:rsid w:val="009625B9"/>
    <w:rsid w:val="00963BAC"/>
    <w:rsid w:val="00967769"/>
    <w:rsid w:val="0097139E"/>
    <w:rsid w:val="00976049"/>
    <w:rsid w:val="00990CE4"/>
    <w:rsid w:val="00992492"/>
    <w:rsid w:val="00992F9A"/>
    <w:rsid w:val="00996A30"/>
    <w:rsid w:val="009A76CE"/>
    <w:rsid w:val="009B0717"/>
    <w:rsid w:val="009B4842"/>
    <w:rsid w:val="009D4422"/>
    <w:rsid w:val="009E5834"/>
    <w:rsid w:val="00A0794F"/>
    <w:rsid w:val="00A15D94"/>
    <w:rsid w:val="00A25F1E"/>
    <w:rsid w:val="00A27B9C"/>
    <w:rsid w:val="00A27FF9"/>
    <w:rsid w:val="00A30687"/>
    <w:rsid w:val="00A37AF5"/>
    <w:rsid w:val="00A43CDA"/>
    <w:rsid w:val="00A43F75"/>
    <w:rsid w:val="00A5030F"/>
    <w:rsid w:val="00A52861"/>
    <w:rsid w:val="00A552A6"/>
    <w:rsid w:val="00A6253F"/>
    <w:rsid w:val="00A627EC"/>
    <w:rsid w:val="00A6430A"/>
    <w:rsid w:val="00A67601"/>
    <w:rsid w:val="00A71168"/>
    <w:rsid w:val="00A71B9C"/>
    <w:rsid w:val="00A73162"/>
    <w:rsid w:val="00A775A2"/>
    <w:rsid w:val="00A82966"/>
    <w:rsid w:val="00A925A3"/>
    <w:rsid w:val="00A94D3A"/>
    <w:rsid w:val="00A95BE4"/>
    <w:rsid w:val="00AA0269"/>
    <w:rsid w:val="00AB19A0"/>
    <w:rsid w:val="00AB5A79"/>
    <w:rsid w:val="00AB6585"/>
    <w:rsid w:val="00AC112E"/>
    <w:rsid w:val="00AC3EA5"/>
    <w:rsid w:val="00AD26E8"/>
    <w:rsid w:val="00AD3612"/>
    <w:rsid w:val="00AD5878"/>
    <w:rsid w:val="00AF388E"/>
    <w:rsid w:val="00AF401B"/>
    <w:rsid w:val="00AF56E0"/>
    <w:rsid w:val="00AF69B3"/>
    <w:rsid w:val="00AF7537"/>
    <w:rsid w:val="00B02223"/>
    <w:rsid w:val="00B07AF8"/>
    <w:rsid w:val="00B172EE"/>
    <w:rsid w:val="00B20BB8"/>
    <w:rsid w:val="00B230A5"/>
    <w:rsid w:val="00B31C92"/>
    <w:rsid w:val="00B3430B"/>
    <w:rsid w:val="00B425FA"/>
    <w:rsid w:val="00B45036"/>
    <w:rsid w:val="00B51060"/>
    <w:rsid w:val="00B555F9"/>
    <w:rsid w:val="00B64C5C"/>
    <w:rsid w:val="00B67E7C"/>
    <w:rsid w:val="00B70496"/>
    <w:rsid w:val="00B725A5"/>
    <w:rsid w:val="00B74716"/>
    <w:rsid w:val="00B772D4"/>
    <w:rsid w:val="00B7752A"/>
    <w:rsid w:val="00B8176D"/>
    <w:rsid w:val="00B8697A"/>
    <w:rsid w:val="00B92CAA"/>
    <w:rsid w:val="00B93819"/>
    <w:rsid w:val="00BA5218"/>
    <w:rsid w:val="00BC35A4"/>
    <w:rsid w:val="00BC4660"/>
    <w:rsid w:val="00BC60B4"/>
    <w:rsid w:val="00BC6CFF"/>
    <w:rsid w:val="00BD06D2"/>
    <w:rsid w:val="00BD7032"/>
    <w:rsid w:val="00BD7FAA"/>
    <w:rsid w:val="00BE1CEF"/>
    <w:rsid w:val="00BF3639"/>
    <w:rsid w:val="00BF71BD"/>
    <w:rsid w:val="00C07482"/>
    <w:rsid w:val="00C1042D"/>
    <w:rsid w:val="00C13E2E"/>
    <w:rsid w:val="00C20F34"/>
    <w:rsid w:val="00C22616"/>
    <w:rsid w:val="00C313DC"/>
    <w:rsid w:val="00C37CB5"/>
    <w:rsid w:val="00C629BC"/>
    <w:rsid w:val="00C65997"/>
    <w:rsid w:val="00C74BE1"/>
    <w:rsid w:val="00C7509B"/>
    <w:rsid w:val="00C75B2A"/>
    <w:rsid w:val="00C80430"/>
    <w:rsid w:val="00C83A7C"/>
    <w:rsid w:val="00C8535F"/>
    <w:rsid w:val="00C92084"/>
    <w:rsid w:val="00CA07CC"/>
    <w:rsid w:val="00CA662F"/>
    <w:rsid w:val="00CB1F51"/>
    <w:rsid w:val="00CB3A83"/>
    <w:rsid w:val="00CB4ABF"/>
    <w:rsid w:val="00CB7464"/>
    <w:rsid w:val="00CC3092"/>
    <w:rsid w:val="00CD3091"/>
    <w:rsid w:val="00CD69D8"/>
    <w:rsid w:val="00CE0562"/>
    <w:rsid w:val="00CF77A9"/>
    <w:rsid w:val="00D071FE"/>
    <w:rsid w:val="00D24D87"/>
    <w:rsid w:val="00D41C43"/>
    <w:rsid w:val="00D44EC5"/>
    <w:rsid w:val="00D4594F"/>
    <w:rsid w:val="00D55AA0"/>
    <w:rsid w:val="00D63FF5"/>
    <w:rsid w:val="00D72240"/>
    <w:rsid w:val="00D7654A"/>
    <w:rsid w:val="00D80AE5"/>
    <w:rsid w:val="00D8280B"/>
    <w:rsid w:val="00D84854"/>
    <w:rsid w:val="00D8737B"/>
    <w:rsid w:val="00D91BE4"/>
    <w:rsid w:val="00D93265"/>
    <w:rsid w:val="00D9553C"/>
    <w:rsid w:val="00DA5855"/>
    <w:rsid w:val="00DC5546"/>
    <w:rsid w:val="00DD0EF1"/>
    <w:rsid w:val="00DD51C3"/>
    <w:rsid w:val="00DE417C"/>
    <w:rsid w:val="00DF28E8"/>
    <w:rsid w:val="00E06AAE"/>
    <w:rsid w:val="00E07916"/>
    <w:rsid w:val="00E15854"/>
    <w:rsid w:val="00E24FE1"/>
    <w:rsid w:val="00E254DF"/>
    <w:rsid w:val="00E25692"/>
    <w:rsid w:val="00E266A0"/>
    <w:rsid w:val="00E35DC5"/>
    <w:rsid w:val="00E419DA"/>
    <w:rsid w:val="00E54E67"/>
    <w:rsid w:val="00E56FAE"/>
    <w:rsid w:val="00E578CF"/>
    <w:rsid w:val="00E64F18"/>
    <w:rsid w:val="00E6768A"/>
    <w:rsid w:val="00E732DB"/>
    <w:rsid w:val="00E76C68"/>
    <w:rsid w:val="00E80A67"/>
    <w:rsid w:val="00E8492E"/>
    <w:rsid w:val="00EB0DC0"/>
    <w:rsid w:val="00EC0F00"/>
    <w:rsid w:val="00EC2205"/>
    <w:rsid w:val="00EC30AC"/>
    <w:rsid w:val="00ED3160"/>
    <w:rsid w:val="00ED63B5"/>
    <w:rsid w:val="00ED6AF5"/>
    <w:rsid w:val="00ED7F40"/>
    <w:rsid w:val="00EE35EA"/>
    <w:rsid w:val="00EE4E83"/>
    <w:rsid w:val="00EF634B"/>
    <w:rsid w:val="00F02287"/>
    <w:rsid w:val="00F0264E"/>
    <w:rsid w:val="00F03F72"/>
    <w:rsid w:val="00F05F6B"/>
    <w:rsid w:val="00F1312E"/>
    <w:rsid w:val="00F140BD"/>
    <w:rsid w:val="00F25DE5"/>
    <w:rsid w:val="00F37CCE"/>
    <w:rsid w:val="00F45D37"/>
    <w:rsid w:val="00F477E1"/>
    <w:rsid w:val="00F51129"/>
    <w:rsid w:val="00F51CBD"/>
    <w:rsid w:val="00F67406"/>
    <w:rsid w:val="00F677D3"/>
    <w:rsid w:val="00F7295E"/>
    <w:rsid w:val="00F80772"/>
    <w:rsid w:val="00F905AA"/>
    <w:rsid w:val="00FA25A8"/>
    <w:rsid w:val="00FA2E26"/>
    <w:rsid w:val="00FA5A9E"/>
    <w:rsid w:val="00FB1F67"/>
    <w:rsid w:val="00FB3F81"/>
    <w:rsid w:val="00FB5A93"/>
    <w:rsid w:val="00FB78BA"/>
    <w:rsid w:val="00FC0078"/>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5"/>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1"/>
      </w:numPr>
    </w:pPr>
  </w:style>
  <w:style w:type="character" w:styleId="UnresolvedMention">
    <w:name w:val="Unresolved Mention"/>
    <w:basedOn w:val="DefaultParagraphFont"/>
    <w:uiPriority w:val="99"/>
    <w:semiHidden/>
    <w:unhideWhenUsed/>
    <w:rsid w:val="00265EE4"/>
    <w:rPr>
      <w:color w:val="605E5C"/>
      <w:shd w:val="clear" w:color="auto" w:fill="E1DFDD"/>
    </w:rPr>
  </w:style>
  <w:style w:type="character" w:customStyle="1" w:styleId="eop">
    <w:name w:val="eop"/>
    <w:basedOn w:val="DefaultParagraphFont"/>
    <w:rsid w:val="000C5D96"/>
  </w:style>
  <w:style w:type="paragraph" w:styleId="NoSpacing">
    <w:name w:val="No Spacing"/>
    <w:uiPriority w:val="1"/>
    <w:qFormat/>
    <w:rsid w:val="00753D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777677568">
      <w:bodyDiv w:val="1"/>
      <w:marLeft w:val="0"/>
      <w:marRight w:val="0"/>
      <w:marTop w:val="0"/>
      <w:marBottom w:val="0"/>
      <w:divBdr>
        <w:top w:val="none" w:sz="0" w:space="0" w:color="auto"/>
        <w:left w:val="none" w:sz="0" w:space="0" w:color="auto"/>
        <w:bottom w:val="none" w:sz="0" w:space="0" w:color="auto"/>
        <w:right w:val="none" w:sz="0" w:space="0" w:color="auto"/>
      </w:divBdr>
      <w:divsChild>
        <w:div w:id="114567172">
          <w:marLeft w:val="0"/>
          <w:marRight w:val="0"/>
          <w:marTop w:val="0"/>
          <w:marBottom w:val="0"/>
          <w:divBdr>
            <w:top w:val="none" w:sz="0" w:space="0" w:color="auto"/>
            <w:left w:val="none" w:sz="0" w:space="0" w:color="auto"/>
            <w:bottom w:val="none" w:sz="0" w:space="0" w:color="auto"/>
            <w:right w:val="none" w:sz="0" w:space="0" w:color="auto"/>
          </w:divBdr>
          <w:divsChild>
            <w:div w:id="765461191">
              <w:marLeft w:val="0"/>
              <w:marRight w:val="0"/>
              <w:marTop w:val="0"/>
              <w:marBottom w:val="0"/>
              <w:divBdr>
                <w:top w:val="none" w:sz="0" w:space="0" w:color="auto"/>
                <w:left w:val="none" w:sz="0" w:space="0" w:color="auto"/>
                <w:bottom w:val="none" w:sz="0" w:space="0" w:color="auto"/>
                <w:right w:val="none" w:sz="0" w:space="0" w:color="auto"/>
              </w:divBdr>
            </w:div>
          </w:divsChild>
        </w:div>
        <w:div w:id="412239725">
          <w:marLeft w:val="0"/>
          <w:marRight w:val="0"/>
          <w:marTop w:val="0"/>
          <w:marBottom w:val="0"/>
          <w:divBdr>
            <w:top w:val="none" w:sz="0" w:space="0" w:color="auto"/>
            <w:left w:val="none" w:sz="0" w:space="0" w:color="auto"/>
            <w:bottom w:val="none" w:sz="0" w:space="0" w:color="auto"/>
            <w:right w:val="none" w:sz="0" w:space="0" w:color="auto"/>
          </w:divBdr>
          <w:divsChild>
            <w:div w:id="857693661">
              <w:marLeft w:val="0"/>
              <w:marRight w:val="0"/>
              <w:marTop w:val="0"/>
              <w:marBottom w:val="0"/>
              <w:divBdr>
                <w:top w:val="none" w:sz="0" w:space="0" w:color="auto"/>
                <w:left w:val="none" w:sz="0" w:space="0" w:color="auto"/>
                <w:bottom w:val="none" w:sz="0" w:space="0" w:color="auto"/>
                <w:right w:val="none" w:sz="0" w:space="0" w:color="auto"/>
              </w:divBdr>
            </w:div>
          </w:divsChild>
        </w:div>
        <w:div w:id="494540081">
          <w:marLeft w:val="0"/>
          <w:marRight w:val="0"/>
          <w:marTop w:val="0"/>
          <w:marBottom w:val="0"/>
          <w:divBdr>
            <w:top w:val="none" w:sz="0" w:space="0" w:color="auto"/>
            <w:left w:val="none" w:sz="0" w:space="0" w:color="auto"/>
            <w:bottom w:val="none" w:sz="0" w:space="0" w:color="auto"/>
            <w:right w:val="none" w:sz="0" w:space="0" w:color="auto"/>
          </w:divBdr>
          <w:divsChild>
            <w:div w:id="881599815">
              <w:marLeft w:val="0"/>
              <w:marRight w:val="0"/>
              <w:marTop w:val="0"/>
              <w:marBottom w:val="0"/>
              <w:divBdr>
                <w:top w:val="none" w:sz="0" w:space="0" w:color="auto"/>
                <w:left w:val="none" w:sz="0" w:space="0" w:color="auto"/>
                <w:bottom w:val="none" w:sz="0" w:space="0" w:color="auto"/>
                <w:right w:val="none" w:sz="0" w:space="0" w:color="auto"/>
              </w:divBdr>
            </w:div>
          </w:divsChild>
        </w:div>
        <w:div w:id="251478425">
          <w:marLeft w:val="0"/>
          <w:marRight w:val="0"/>
          <w:marTop w:val="0"/>
          <w:marBottom w:val="0"/>
          <w:divBdr>
            <w:top w:val="none" w:sz="0" w:space="0" w:color="auto"/>
            <w:left w:val="none" w:sz="0" w:space="0" w:color="auto"/>
            <w:bottom w:val="none" w:sz="0" w:space="0" w:color="auto"/>
            <w:right w:val="none" w:sz="0" w:space="0" w:color="auto"/>
          </w:divBdr>
          <w:divsChild>
            <w:div w:id="433600373">
              <w:marLeft w:val="0"/>
              <w:marRight w:val="0"/>
              <w:marTop w:val="0"/>
              <w:marBottom w:val="0"/>
              <w:divBdr>
                <w:top w:val="none" w:sz="0" w:space="0" w:color="auto"/>
                <w:left w:val="none" w:sz="0" w:space="0" w:color="auto"/>
                <w:bottom w:val="none" w:sz="0" w:space="0" w:color="auto"/>
                <w:right w:val="none" w:sz="0" w:space="0" w:color="auto"/>
              </w:divBdr>
            </w:div>
          </w:divsChild>
        </w:div>
        <w:div w:id="869414058">
          <w:marLeft w:val="0"/>
          <w:marRight w:val="0"/>
          <w:marTop w:val="0"/>
          <w:marBottom w:val="0"/>
          <w:divBdr>
            <w:top w:val="none" w:sz="0" w:space="0" w:color="auto"/>
            <w:left w:val="none" w:sz="0" w:space="0" w:color="auto"/>
            <w:bottom w:val="none" w:sz="0" w:space="0" w:color="auto"/>
            <w:right w:val="none" w:sz="0" w:space="0" w:color="auto"/>
          </w:divBdr>
          <w:divsChild>
            <w:div w:id="770248806">
              <w:marLeft w:val="0"/>
              <w:marRight w:val="0"/>
              <w:marTop w:val="0"/>
              <w:marBottom w:val="0"/>
              <w:divBdr>
                <w:top w:val="none" w:sz="0" w:space="0" w:color="auto"/>
                <w:left w:val="none" w:sz="0" w:space="0" w:color="auto"/>
                <w:bottom w:val="none" w:sz="0" w:space="0" w:color="auto"/>
                <w:right w:val="none" w:sz="0" w:space="0" w:color="auto"/>
              </w:divBdr>
            </w:div>
          </w:divsChild>
        </w:div>
        <w:div w:id="1967345582">
          <w:marLeft w:val="0"/>
          <w:marRight w:val="0"/>
          <w:marTop w:val="0"/>
          <w:marBottom w:val="0"/>
          <w:divBdr>
            <w:top w:val="none" w:sz="0" w:space="0" w:color="auto"/>
            <w:left w:val="none" w:sz="0" w:space="0" w:color="auto"/>
            <w:bottom w:val="none" w:sz="0" w:space="0" w:color="auto"/>
            <w:right w:val="none" w:sz="0" w:space="0" w:color="auto"/>
          </w:divBdr>
          <w:divsChild>
            <w:div w:id="2140143732">
              <w:marLeft w:val="0"/>
              <w:marRight w:val="0"/>
              <w:marTop w:val="0"/>
              <w:marBottom w:val="0"/>
              <w:divBdr>
                <w:top w:val="none" w:sz="0" w:space="0" w:color="auto"/>
                <w:left w:val="none" w:sz="0" w:space="0" w:color="auto"/>
                <w:bottom w:val="none" w:sz="0" w:space="0" w:color="auto"/>
                <w:right w:val="none" w:sz="0" w:space="0" w:color="auto"/>
              </w:divBdr>
            </w:div>
          </w:divsChild>
        </w:div>
        <w:div w:id="868496346">
          <w:marLeft w:val="0"/>
          <w:marRight w:val="0"/>
          <w:marTop w:val="0"/>
          <w:marBottom w:val="0"/>
          <w:divBdr>
            <w:top w:val="none" w:sz="0" w:space="0" w:color="auto"/>
            <w:left w:val="none" w:sz="0" w:space="0" w:color="auto"/>
            <w:bottom w:val="none" w:sz="0" w:space="0" w:color="auto"/>
            <w:right w:val="none" w:sz="0" w:space="0" w:color="auto"/>
          </w:divBdr>
          <w:divsChild>
            <w:div w:id="1970014430">
              <w:marLeft w:val="0"/>
              <w:marRight w:val="0"/>
              <w:marTop w:val="0"/>
              <w:marBottom w:val="0"/>
              <w:divBdr>
                <w:top w:val="none" w:sz="0" w:space="0" w:color="auto"/>
                <w:left w:val="none" w:sz="0" w:space="0" w:color="auto"/>
                <w:bottom w:val="none" w:sz="0" w:space="0" w:color="auto"/>
                <w:right w:val="none" w:sz="0" w:space="0" w:color="auto"/>
              </w:divBdr>
            </w:div>
          </w:divsChild>
        </w:div>
        <w:div w:id="151332475">
          <w:marLeft w:val="0"/>
          <w:marRight w:val="0"/>
          <w:marTop w:val="0"/>
          <w:marBottom w:val="0"/>
          <w:divBdr>
            <w:top w:val="none" w:sz="0" w:space="0" w:color="auto"/>
            <w:left w:val="none" w:sz="0" w:space="0" w:color="auto"/>
            <w:bottom w:val="none" w:sz="0" w:space="0" w:color="auto"/>
            <w:right w:val="none" w:sz="0" w:space="0" w:color="auto"/>
          </w:divBdr>
          <w:divsChild>
            <w:div w:id="1354188808">
              <w:marLeft w:val="0"/>
              <w:marRight w:val="0"/>
              <w:marTop w:val="0"/>
              <w:marBottom w:val="0"/>
              <w:divBdr>
                <w:top w:val="none" w:sz="0" w:space="0" w:color="auto"/>
                <w:left w:val="none" w:sz="0" w:space="0" w:color="auto"/>
                <w:bottom w:val="none" w:sz="0" w:space="0" w:color="auto"/>
                <w:right w:val="none" w:sz="0" w:space="0" w:color="auto"/>
              </w:divBdr>
            </w:div>
          </w:divsChild>
        </w:div>
        <w:div w:id="2019388630">
          <w:marLeft w:val="0"/>
          <w:marRight w:val="0"/>
          <w:marTop w:val="0"/>
          <w:marBottom w:val="0"/>
          <w:divBdr>
            <w:top w:val="none" w:sz="0" w:space="0" w:color="auto"/>
            <w:left w:val="none" w:sz="0" w:space="0" w:color="auto"/>
            <w:bottom w:val="none" w:sz="0" w:space="0" w:color="auto"/>
            <w:right w:val="none" w:sz="0" w:space="0" w:color="auto"/>
          </w:divBdr>
          <w:divsChild>
            <w:div w:id="1445029348">
              <w:marLeft w:val="0"/>
              <w:marRight w:val="0"/>
              <w:marTop w:val="0"/>
              <w:marBottom w:val="0"/>
              <w:divBdr>
                <w:top w:val="none" w:sz="0" w:space="0" w:color="auto"/>
                <w:left w:val="none" w:sz="0" w:space="0" w:color="auto"/>
                <w:bottom w:val="none" w:sz="0" w:space="0" w:color="auto"/>
                <w:right w:val="none" w:sz="0" w:space="0" w:color="auto"/>
              </w:divBdr>
            </w:div>
          </w:divsChild>
        </w:div>
        <w:div w:id="442963896">
          <w:marLeft w:val="0"/>
          <w:marRight w:val="0"/>
          <w:marTop w:val="0"/>
          <w:marBottom w:val="0"/>
          <w:divBdr>
            <w:top w:val="none" w:sz="0" w:space="0" w:color="auto"/>
            <w:left w:val="none" w:sz="0" w:space="0" w:color="auto"/>
            <w:bottom w:val="none" w:sz="0" w:space="0" w:color="auto"/>
            <w:right w:val="none" w:sz="0" w:space="0" w:color="auto"/>
          </w:divBdr>
          <w:divsChild>
            <w:div w:id="2018920330">
              <w:marLeft w:val="0"/>
              <w:marRight w:val="0"/>
              <w:marTop w:val="0"/>
              <w:marBottom w:val="0"/>
              <w:divBdr>
                <w:top w:val="none" w:sz="0" w:space="0" w:color="auto"/>
                <w:left w:val="none" w:sz="0" w:space="0" w:color="auto"/>
                <w:bottom w:val="none" w:sz="0" w:space="0" w:color="auto"/>
                <w:right w:val="none" w:sz="0" w:space="0" w:color="auto"/>
              </w:divBdr>
            </w:div>
          </w:divsChild>
        </w:div>
        <w:div w:id="1602492935">
          <w:marLeft w:val="0"/>
          <w:marRight w:val="0"/>
          <w:marTop w:val="0"/>
          <w:marBottom w:val="0"/>
          <w:divBdr>
            <w:top w:val="none" w:sz="0" w:space="0" w:color="auto"/>
            <w:left w:val="none" w:sz="0" w:space="0" w:color="auto"/>
            <w:bottom w:val="none" w:sz="0" w:space="0" w:color="auto"/>
            <w:right w:val="none" w:sz="0" w:space="0" w:color="auto"/>
          </w:divBdr>
          <w:divsChild>
            <w:div w:id="215052295">
              <w:marLeft w:val="0"/>
              <w:marRight w:val="0"/>
              <w:marTop w:val="0"/>
              <w:marBottom w:val="0"/>
              <w:divBdr>
                <w:top w:val="none" w:sz="0" w:space="0" w:color="auto"/>
                <w:left w:val="none" w:sz="0" w:space="0" w:color="auto"/>
                <w:bottom w:val="none" w:sz="0" w:space="0" w:color="auto"/>
                <w:right w:val="none" w:sz="0" w:space="0" w:color="auto"/>
              </w:divBdr>
            </w:div>
          </w:divsChild>
        </w:div>
        <w:div w:id="463740543">
          <w:marLeft w:val="0"/>
          <w:marRight w:val="0"/>
          <w:marTop w:val="0"/>
          <w:marBottom w:val="0"/>
          <w:divBdr>
            <w:top w:val="none" w:sz="0" w:space="0" w:color="auto"/>
            <w:left w:val="none" w:sz="0" w:space="0" w:color="auto"/>
            <w:bottom w:val="none" w:sz="0" w:space="0" w:color="auto"/>
            <w:right w:val="none" w:sz="0" w:space="0" w:color="auto"/>
          </w:divBdr>
          <w:divsChild>
            <w:div w:id="399863873">
              <w:marLeft w:val="0"/>
              <w:marRight w:val="0"/>
              <w:marTop w:val="0"/>
              <w:marBottom w:val="0"/>
              <w:divBdr>
                <w:top w:val="none" w:sz="0" w:space="0" w:color="auto"/>
                <w:left w:val="none" w:sz="0" w:space="0" w:color="auto"/>
                <w:bottom w:val="none" w:sz="0" w:space="0" w:color="auto"/>
                <w:right w:val="none" w:sz="0" w:space="0" w:color="auto"/>
              </w:divBdr>
            </w:div>
          </w:divsChild>
        </w:div>
        <w:div w:id="1928228619">
          <w:marLeft w:val="0"/>
          <w:marRight w:val="0"/>
          <w:marTop w:val="0"/>
          <w:marBottom w:val="0"/>
          <w:divBdr>
            <w:top w:val="none" w:sz="0" w:space="0" w:color="auto"/>
            <w:left w:val="none" w:sz="0" w:space="0" w:color="auto"/>
            <w:bottom w:val="none" w:sz="0" w:space="0" w:color="auto"/>
            <w:right w:val="none" w:sz="0" w:space="0" w:color="auto"/>
          </w:divBdr>
          <w:divsChild>
            <w:div w:id="233860297">
              <w:marLeft w:val="0"/>
              <w:marRight w:val="0"/>
              <w:marTop w:val="0"/>
              <w:marBottom w:val="0"/>
              <w:divBdr>
                <w:top w:val="none" w:sz="0" w:space="0" w:color="auto"/>
                <w:left w:val="none" w:sz="0" w:space="0" w:color="auto"/>
                <w:bottom w:val="none" w:sz="0" w:space="0" w:color="auto"/>
                <w:right w:val="none" w:sz="0" w:space="0" w:color="auto"/>
              </w:divBdr>
            </w:div>
          </w:divsChild>
        </w:div>
        <w:div w:id="1684282712">
          <w:marLeft w:val="0"/>
          <w:marRight w:val="0"/>
          <w:marTop w:val="0"/>
          <w:marBottom w:val="0"/>
          <w:divBdr>
            <w:top w:val="none" w:sz="0" w:space="0" w:color="auto"/>
            <w:left w:val="none" w:sz="0" w:space="0" w:color="auto"/>
            <w:bottom w:val="none" w:sz="0" w:space="0" w:color="auto"/>
            <w:right w:val="none" w:sz="0" w:space="0" w:color="auto"/>
          </w:divBdr>
          <w:divsChild>
            <w:div w:id="870266626">
              <w:marLeft w:val="0"/>
              <w:marRight w:val="0"/>
              <w:marTop w:val="0"/>
              <w:marBottom w:val="0"/>
              <w:divBdr>
                <w:top w:val="none" w:sz="0" w:space="0" w:color="auto"/>
                <w:left w:val="none" w:sz="0" w:space="0" w:color="auto"/>
                <w:bottom w:val="none" w:sz="0" w:space="0" w:color="auto"/>
                <w:right w:val="none" w:sz="0" w:space="0" w:color="auto"/>
              </w:divBdr>
            </w:div>
          </w:divsChild>
        </w:div>
        <w:div w:id="762920362">
          <w:marLeft w:val="0"/>
          <w:marRight w:val="0"/>
          <w:marTop w:val="0"/>
          <w:marBottom w:val="0"/>
          <w:divBdr>
            <w:top w:val="none" w:sz="0" w:space="0" w:color="auto"/>
            <w:left w:val="none" w:sz="0" w:space="0" w:color="auto"/>
            <w:bottom w:val="none" w:sz="0" w:space="0" w:color="auto"/>
            <w:right w:val="none" w:sz="0" w:space="0" w:color="auto"/>
          </w:divBdr>
          <w:divsChild>
            <w:div w:id="1186794451">
              <w:marLeft w:val="0"/>
              <w:marRight w:val="0"/>
              <w:marTop w:val="0"/>
              <w:marBottom w:val="0"/>
              <w:divBdr>
                <w:top w:val="none" w:sz="0" w:space="0" w:color="auto"/>
                <w:left w:val="none" w:sz="0" w:space="0" w:color="auto"/>
                <w:bottom w:val="none" w:sz="0" w:space="0" w:color="auto"/>
                <w:right w:val="none" w:sz="0" w:space="0" w:color="auto"/>
              </w:divBdr>
            </w:div>
          </w:divsChild>
        </w:div>
        <w:div w:id="926155433">
          <w:marLeft w:val="0"/>
          <w:marRight w:val="0"/>
          <w:marTop w:val="0"/>
          <w:marBottom w:val="0"/>
          <w:divBdr>
            <w:top w:val="none" w:sz="0" w:space="0" w:color="auto"/>
            <w:left w:val="none" w:sz="0" w:space="0" w:color="auto"/>
            <w:bottom w:val="none" w:sz="0" w:space="0" w:color="auto"/>
            <w:right w:val="none" w:sz="0" w:space="0" w:color="auto"/>
          </w:divBdr>
          <w:divsChild>
            <w:div w:id="837616358">
              <w:marLeft w:val="0"/>
              <w:marRight w:val="0"/>
              <w:marTop w:val="0"/>
              <w:marBottom w:val="0"/>
              <w:divBdr>
                <w:top w:val="none" w:sz="0" w:space="0" w:color="auto"/>
                <w:left w:val="none" w:sz="0" w:space="0" w:color="auto"/>
                <w:bottom w:val="none" w:sz="0" w:space="0" w:color="auto"/>
                <w:right w:val="none" w:sz="0" w:space="0" w:color="auto"/>
              </w:divBdr>
            </w:div>
          </w:divsChild>
        </w:div>
        <w:div w:id="396320713">
          <w:marLeft w:val="0"/>
          <w:marRight w:val="0"/>
          <w:marTop w:val="0"/>
          <w:marBottom w:val="0"/>
          <w:divBdr>
            <w:top w:val="none" w:sz="0" w:space="0" w:color="auto"/>
            <w:left w:val="none" w:sz="0" w:space="0" w:color="auto"/>
            <w:bottom w:val="none" w:sz="0" w:space="0" w:color="auto"/>
            <w:right w:val="none" w:sz="0" w:space="0" w:color="auto"/>
          </w:divBdr>
          <w:divsChild>
            <w:div w:id="645823163">
              <w:marLeft w:val="0"/>
              <w:marRight w:val="0"/>
              <w:marTop w:val="0"/>
              <w:marBottom w:val="0"/>
              <w:divBdr>
                <w:top w:val="none" w:sz="0" w:space="0" w:color="auto"/>
                <w:left w:val="none" w:sz="0" w:space="0" w:color="auto"/>
                <w:bottom w:val="none" w:sz="0" w:space="0" w:color="auto"/>
                <w:right w:val="none" w:sz="0" w:space="0" w:color="auto"/>
              </w:divBdr>
            </w:div>
          </w:divsChild>
        </w:div>
        <w:div w:id="619067357">
          <w:marLeft w:val="0"/>
          <w:marRight w:val="0"/>
          <w:marTop w:val="0"/>
          <w:marBottom w:val="0"/>
          <w:divBdr>
            <w:top w:val="none" w:sz="0" w:space="0" w:color="auto"/>
            <w:left w:val="none" w:sz="0" w:space="0" w:color="auto"/>
            <w:bottom w:val="none" w:sz="0" w:space="0" w:color="auto"/>
            <w:right w:val="none" w:sz="0" w:space="0" w:color="auto"/>
          </w:divBdr>
          <w:divsChild>
            <w:div w:id="1275019109">
              <w:marLeft w:val="0"/>
              <w:marRight w:val="0"/>
              <w:marTop w:val="0"/>
              <w:marBottom w:val="0"/>
              <w:divBdr>
                <w:top w:val="none" w:sz="0" w:space="0" w:color="auto"/>
                <w:left w:val="none" w:sz="0" w:space="0" w:color="auto"/>
                <w:bottom w:val="none" w:sz="0" w:space="0" w:color="auto"/>
                <w:right w:val="none" w:sz="0" w:space="0" w:color="auto"/>
              </w:divBdr>
            </w:div>
          </w:divsChild>
        </w:div>
        <w:div w:id="1369833960">
          <w:marLeft w:val="0"/>
          <w:marRight w:val="0"/>
          <w:marTop w:val="0"/>
          <w:marBottom w:val="0"/>
          <w:divBdr>
            <w:top w:val="none" w:sz="0" w:space="0" w:color="auto"/>
            <w:left w:val="none" w:sz="0" w:space="0" w:color="auto"/>
            <w:bottom w:val="none" w:sz="0" w:space="0" w:color="auto"/>
            <w:right w:val="none" w:sz="0" w:space="0" w:color="auto"/>
          </w:divBdr>
          <w:divsChild>
            <w:div w:id="718674104">
              <w:marLeft w:val="0"/>
              <w:marRight w:val="0"/>
              <w:marTop w:val="0"/>
              <w:marBottom w:val="0"/>
              <w:divBdr>
                <w:top w:val="none" w:sz="0" w:space="0" w:color="auto"/>
                <w:left w:val="none" w:sz="0" w:space="0" w:color="auto"/>
                <w:bottom w:val="none" w:sz="0" w:space="0" w:color="auto"/>
                <w:right w:val="none" w:sz="0" w:space="0" w:color="auto"/>
              </w:divBdr>
            </w:div>
          </w:divsChild>
        </w:div>
        <w:div w:id="434594779">
          <w:marLeft w:val="0"/>
          <w:marRight w:val="0"/>
          <w:marTop w:val="0"/>
          <w:marBottom w:val="0"/>
          <w:divBdr>
            <w:top w:val="none" w:sz="0" w:space="0" w:color="auto"/>
            <w:left w:val="none" w:sz="0" w:space="0" w:color="auto"/>
            <w:bottom w:val="none" w:sz="0" w:space="0" w:color="auto"/>
            <w:right w:val="none" w:sz="0" w:space="0" w:color="auto"/>
          </w:divBdr>
          <w:divsChild>
            <w:div w:id="479418932">
              <w:marLeft w:val="0"/>
              <w:marRight w:val="0"/>
              <w:marTop w:val="0"/>
              <w:marBottom w:val="0"/>
              <w:divBdr>
                <w:top w:val="none" w:sz="0" w:space="0" w:color="auto"/>
                <w:left w:val="none" w:sz="0" w:space="0" w:color="auto"/>
                <w:bottom w:val="none" w:sz="0" w:space="0" w:color="auto"/>
                <w:right w:val="none" w:sz="0" w:space="0" w:color="auto"/>
              </w:divBdr>
            </w:div>
          </w:divsChild>
        </w:div>
        <w:div w:id="1433626884">
          <w:marLeft w:val="0"/>
          <w:marRight w:val="0"/>
          <w:marTop w:val="0"/>
          <w:marBottom w:val="0"/>
          <w:divBdr>
            <w:top w:val="none" w:sz="0" w:space="0" w:color="auto"/>
            <w:left w:val="none" w:sz="0" w:space="0" w:color="auto"/>
            <w:bottom w:val="none" w:sz="0" w:space="0" w:color="auto"/>
            <w:right w:val="none" w:sz="0" w:space="0" w:color="auto"/>
          </w:divBdr>
          <w:divsChild>
            <w:div w:id="1785998435">
              <w:marLeft w:val="0"/>
              <w:marRight w:val="0"/>
              <w:marTop w:val="0"/>
              <w:marBottom w:val="0"/>
              <w:divBdr>
                <w:top w:val="none" w:sz="0" w:space="0" w:color="auto"/>
                <w:left w:val="none" w:sz="0" w:space="0" w:color="auto"/>
                <w:bottom w:val="none" w:sz="0" w:space="0" w:color="auto"/>
                <w:right w:val="none" w:sz="0" w:space="0" w:color="auto"/>
              </w:divBdr>
            </w:div>
          </w:divsChild>
        </w:div>
        <w:div w:id="1800345038">
          <w:marLeft w:val="0"/>
          <w:marRight w:val="0"/>
          <w:marTop w:val="0"/>
          <w:marBottom w:val="0"/>
          <w:divBdr>
            <w:top w:val="none" w:sz="0" w:space="0" w:color="auto"/>
            <w:left w:val="none" w:sz="0" w:space="0" w:color="auto"/>
            <w:bottom w:val="none" w:sz="0" w:space="0" w:color="auto"/>
            <w:right w:val="none" w:sz="0" w:space="0" w:color="auto"/>
          </w:divBdr>
          <w:divsChild>
            <w:div w:id="1391925916">
              <w:marLeft w:val="0"/>
              <w:marRight w:val="0"/>
              <w:marTop w:val="0"/>
              <w:marBottom w:val="0"/>
              <w:divBdr>
                <w:top w:val="none" w:sz="0" w:space="0" w:color="auto"/>
                <w:left w:val="none" w:sz="0" w:space="0" w:color="auto"/>
                <w:bottom w:val="none" w:sz="0" w:space="0" w:color="auto"/>
                <w:right w:val="none" w:sz="0" w:space="0" w:color="auto"/>
              </w:divBdr>
            </w:div>
          </w:divsChild>
        </w:div>
        <w:div w:id="1306399528">
          <w:marLeft w:val="0"/>
          <w:marRight w:val="0"/>
          <w:marTop w:val="0"/>
          <w:marBottom w:val="0"/>
          <w:divBdr>
            <w:top w:val="none" w:sz="0" w:space="0" w:color="auto"/>
            <w:left w:val="none" w:sz="0" w:space="0" w:color="auto"/>
            <w:bottom w:val="none" w:sz="0" w:space="0" w:color="auto"/>
            <w:right w:val="none" w:sz="0" w:space="0" w:color="auto"/>
          </w:divBdr>
          <w:divsChild>
            <w:div w:id="2065135323">
              <w:marLeft w:val="0"/>
              <w:marRight w:val="0"/>
              <w:marTop w:val="0"/>
              <w:marBottom w:val="0"/>
              <w:divBdr>
                <w:top w:val="none" w:sz="0" w:space="0" w:color="auto"/>
                <w:left w:val="none" w:sz="0" w:space="0" w:color="auto"/>
                <w:bottom w:val="none" w:sz="0" w:space="0" w:color="auto"/>
                <w:right w:val="none" w:sz="0" w:space="0" w:color="auto"/>
              </w:divBdr>
            </w:div>
          </w:divsChild>
        </w:div>
        <w:div w:id="565606161">
          <w:marLeft w:val="0"/>
          <w:marRight w:val="0"/>
          <w:marTop w:val="0"/>
          <w:marBottom w:val="0"/>
          <w:divBdr>
            <w:top w:val="none" w:sz="0" w:space="0" w:color="auto"/>
            <w:left w:val="none" w:sz="0" w:space="0" w:color="auto"/>
            <w:bottom w:val="none" w:sz="0" w:space="0" w:color="auto"/>
            <w:right w:val="none" w:sz="0" w:space="0" w:color="auto"/>
          </w:divBdr>
          <w:divsChild>
            <w:div w:id="1837380519">
              <w:marLeft w:val="0"/>
              <w:marRight w:val="0"/>
              <w:marTop w:val="0"/>
              <w:marBottom w:val="0"/>
              <w:divBdr>
                <w:top w:val="none" w:sz="0" w:space="0" w:color="auto"/>
                <w:left w:val="none" w:sz="0" w:space="0" w:color="auto"/>
                <w:bottom w:val="none" w:sz="0" w:space="0" w:color="auto"/>
                <w:right w:val="none" w:sz="0" w:space="0" w:color="auto"/>
              </w:divBdr>
            </w:div>
          </w:divsChild>
        </w:div>
        <w:div w:id="1692223869">
          <w:marLeft w:val="0"/>
          <w:marRight w:val="0"/>
          <w:marTop w:val="0"/>
          <w:marBottom w:val="0"/>
          <w:divBdr>
            <w:top w:val="none" w:sz="0" w:space="0" w:color="auto"/>
            <w:left w:val="none" w:sz="0" w:space="0" w:color="auto"/>
            <w:bottom w:val="none" w:sz="0" w:space="0" w:color="auto"/>
            <w:right w:val="none" w:sz="0" w:space="0" w:color="auto"/>
          </w:divBdr>
          <w:divsChild>
            <w:div w:id="2084404729">
              <w:marLeft w:val="0"/>
              <w:marRight w:val="0"/>
              <w:marTop w:val="0"/>
              <w:marBottom w:val="0"/>
              <w:divBdr>
                <w:top w:val="none" w:sz="0" w:space="0" w:color="auto"/>
                <w:left w:val="none" w:sz="0" w:space="0" w:color="auto"/>
                <w:bottom w:val="none" w:sz="0" w:space="0" w:color="auto"/>
                <w:right w:val="none" w:sz="0" w:space="0" w:color="auto"/>
              </w:divBdr>
            </w:div>
          </w:divsChild>
        </w:div>
        <w:div w:id="1602761047">
          <w:marLeft w:val="0"/>
          <w:marRight w:val="0"/>
          <w:marTop w:val="0"/>
          <w:marBottom w:val="0"/>
          <w:divBdr>
            <w:top w:val="none" w:sz="0" w:space="0" w:color="auto"/>
            <w:left w:val="none" w:sz="0" w:space="0" w:color="auto"/>
            <w:bottom w:val="none" w:sz="0" w:space="0" w:color="auto"/>
            <w:right w:val="none" w:sz="0" w:space="0" w:color="auto"/>
          </w:divBdr>
          <w:divsChild>
            <w:div w:id="1318463627">
              <w:marLeft w:val="0"/>
              <w:marRight w:val="0"/>
              <w:marTop w:val="0"/>
              <w:marBottom w:val="0"/>
              <w:divBdr>
                <w:top w:val="none" w:sz="0" w:space="0" w:color="auto"/>
                <w:left w:val="none" w:sz="0" w:space="0" w:color="auto"/>
                <w:bottom w:val="none" w:sz="0" w:space="0" w:color="auto"/>
                <w:right w:val="none" w:sz="0" w:space="0" w:color="auto"/>
              </w:divBdr>
            </w:div>
          </w:divsChild>
        </w:div>
        <w:div w:id="1039630254">
          <w:marLeft w:val="0"/>
          <w:marRight w:val="0"/>
          <w:marTop w:val="0"/>
          <w:marBottom w:val="0"/>
          <w:divBdr>
            <w:top w:val="none" w:sz="0" w:space="0" w:color="auto"/>
            <w:left w:val="none" w:sz="0" w:space="0" w:color="auto"/>
            <w:bottom w:val="none" w:sz="0" w:space="0" w:color="auto"/>
            <w:right w:val="none" w:sz="0" w:space="0" w:color="auto"/>
          </w:divBdr>
          <w:divsChild>
            <w:div w:id="2011524876">
              <w:marLeft w:val="0"/>
              <w:marRight w:val="0"/>
              <w:marTop w:val="0"/>
              <w:marBottom w:val="0"/>
              <w:divBdr>
                <w:top w:val="none" w:sz="0" w:space="0" w:color="auto"/>
                <w:left w:val="none" w:sz="0" w:space="0" w:color="auto"/>
                <w:bottom w:val="none" w:sz="0" w:space="0" w:color="auto"/>
                <w:right w:val="none" w:sz="0" w:space="0" w:color="auto"/>
              </w:divBdr>
            </w:div>
          </w:divsChild>
        </w:div>
        <w:div w:id="367338736">
          <w:marLeft w:val="0"/>
          <w:marRight w:val="0"/>
          <w:marTop w:val="0"/>
          <w:marBottom w:val="0"/>
          <w:divBdr>
            <w:top w:val="none" w:sz="0" w:space="0" w:color="auto"/>
            <w:left w:val="none" w:sz="0" w:space="0" w:color="auto"/>
            <w:bottom w:val="none" w:sz="0" w:space="0" w:color="auto"/>
            <w:right w:val="none" w:sz="0" w:space="0" w:color="auto"/>
          </w:divBdr>
          <w:divsChild>
            <w:div w:id="1487167902">
              <w:marLeft w:val="0"/>
              <w:marRight w:val="0"/>
              <w:marTop w:val="0"/>
              <w:marBottom w:val="0"/>
              <w:divBdr>
                <w:top w:val="none" w:sz="0" w:space="0" w:color="auto"/>
                <w:left w:val="none" w:sz="0" w:space="0" w:color="auto"/>
                <w:bottom w:val="none" w:sz="0" w:space="0" w:color="auto"/>
                <w:right w:val="none" w:sz="0" w:space="0" w:color="auto"/>
              </w:divBdr>
            </w:div>
          </w:divsChild>
        </w:div>
        <w:div w:id="1441757958">
          <w:marLeft w:val="0"/>
          <w:marRight w:val="0"/>
          <w:marTop w:val="0"/>
          <w:marBottom w:val="0"/>
          <w:divBdr>
            <w:top w:val="none" w:sz="0" w:space="0" w:color="auto"/>
            <w:left w:val="none" w:sz="0" w:space="0" w:color="auto"/>
            <w:bottom w:val="none" w:sz="0" w:space="0" w:color="auto"/>
            <w:right w:val="none" w:sz="0" w:space="0" w:color="auto"/>
          </w:divBdr>
          <w:divsChild>
            <w:div w:id="468714815">
              <w:marLeft w:val="0"/>
              <w:marRight w:val="0"/>
              <w:marTop w:val="0"/>
              <w:marBottom w:val="0"/>
              <w:divBdr>
                <w:top w:val="none" w:sz="0" w:space="0" w:color="auto"/>
                <w:left w:val="none" w:sz="0" w:space="0" w:color="auto"/>
                <w:bottom w:val="none" w:sz="0" w:space="0" w:color="auto"/>
                <w:right w:val="none" w:sz="0" w:space="0" w:color="auto"/>
              </w:divBdr>
            </w:div>
          </w:divsChild>
        </w:div>
        <w:div w:id="69616581">
          <w:marLeft w:val="0"/>
          <w:marRight w:val="0"/>
          <w:marTop w:val="0"/>
          <w:marBottom w:val="0"/>
          <w:divBdr>
            <w:top w:val="none" w:sz="0" w:space="0" w:color="auto"/>
            <w:left w:val="none" w:sz="0" w:space="0" w:color="auto"/>
            <w:bottom w:val="none" w:sz="0" w:space="0" w:color="auto"/>
            <w:right w:val="none" w:sz="0" w:space="0" w:color="auto"/>
          </w:divBdr>
          <w:divsChild>
            <w:div w:id="1047996589">
              <w:marLeft w:val="0"/>
              <w:marRight w:val="0"/>
              <w:marTop w:val="0"/>
              <w:marBottom w:val="0"/>
              <w:divBdr>
                <w:top w:val="none" w:sz="0" w:space="0" w:color="auto"/>
                <w:left w:val="none" w:sz="0" w:space="0" w:color="auto"/>
                <w:bottom w:val="none" w:sz="0" w:space="0" w:color="auto"/>
                <w:right w:val="none" w:sz="0" w:space="0" w:color="auto"/>
              </w:divBdr>
            </w:div>
          </w:divsChild>
        </w:div>
        <w:div w:id="1660308438">
          <w:marLeft w:val="0"/>
          <w:marRight w:val="0"/>
          <w:marTop w:val="0"/>
          <w:marBottom w:val="0"/>
          <w:divBdr>
            <w:top w:val="none" w:sz="0" w:space="0" w:color="auto"/>
            <w:left w:val="none" w:sz="0" w:space="0" w:color="auto"/>
            <w:bottom w:val="none" w:sz="0" w:space="0" w:color="auto"/>
            <w:right w:val="none" w:sz="0" w:space="0" w:color="auto"/>
          </w:divBdr>
          <w:divsChild>
            <w:div w:id="1942906116">
              <w:marLeft w:val="0"/>
              <w:marRight w:val="0"/>
              <w:marTop w:val="0"/>
              <w:marBottom w:val="0"/>
              <w:divBdr>
                <w:top w:val="none" w:sz="0" w:space="0" w:color="auto"/>
                <w:left w:val="none" w:sz="0" w:space="0" w:color="auto"/>
                <w:bottom w:val="none" w:sz="0" w:space="0" w:color="auto"/>
                <w:right w:val="none" w:sz="0" w:space="0" w:color="auto"/>
              </w:divBdr>
            </w:div>
          </w:divsChild>
        </w:div>
        <w:div w:id="581764280">
          <w:marLeft w:val="0"/>
          <w:marRight w:val="0"/>
          <w:marTop w:val="0"/>
          <w:marBottom w:val="0"/>
          <w:divBdr>
            <w:top w:val="none" w:sz="0" w:space="0" w:color="auto"/>
            <w:left w:val="none" w:sz="0" w:space="0" w:color="auto"/>
            <w:bottom w:val="none" w:sz="0" w:space="0" w:color="auto"/>
            <w:right w:val="none" w:sz="0" w:space="0" w:color="auto"/>
          </w:divBdr>
          <w:divsChild>
            <w:div w:id="1584801502">
              <w:marLeft w:val="0"/>
              <w:marRight w:val="0"/>
              <w:marTop w:val="0"/>
              <w:marBottom w:val="0"/>
              <w:divBdr>
                <w:top w:val="none" w:sz="0" w:space="0" w:color="auto"/>
                <w:left w:val="none" w:sz="0" w:space="0" w:color="auto"/>
                <w:bottom w:val="none" w:sz="0" w:space="0" w:color="auto"/>
                <w:right w:val="none" w:sz="0" w:space="0" w:color="auto"/>
              </w:divBdr>
            </w:div>
          </w:divsChild>
        </w:div>
        <w:div w:id="632029312">
          <w:marLeft w:val="0"/>
          <w:marRight w:val="0"/>
          <w:marTop w:val="0"/>
          <w:marBottom w:val="0"/>
          <w:divBdr>
            <w:top w:val="none" w:sz="0" w:space="0" w:color="auto"/>
            <w:left w:val="none" w:sz="0" w:space="0" w:color="auto"/>
            <w:bottom w:val="none" w:sz="0" w:space="0" w:color="auto"/>
            <w:right w:val="none" w:sz="0" w:space="0" w:color="auto"/>
          </w:divBdr>
          <w:divsChild>
            <w:div w:id="121461280">
              <w:marLeft w:val="0"/>
              <w:marRight w:val="0"/>
              <w:marTop w:val="0"/>
              <w:marBottom w:val="0"/>
              <w:divBdr>
                <w:top w:val="none" w:sz="0" w:space="0" w:color="auto"/>
                <w:left w:val="none" w:sz="0" w:space="0" w:color="auto"/>
                <w:bottom w:val="none" w:sz="0" w:space="0" w:color="auto"/>
                <w:right w:val="none" w:sz="0" w:space="0" w:color="auto"/>
              </w:divBdr>
            </w:div>
          </w:divsChild>
        </w:div>
        <w:div w:id="2142727236">
          <w:marLeft w:val="0"/>
          <w:marRight w:val="0"/>
          <w:marTop w:val="0"/>
          <w:marBottom w:val="0"/>
          <w:divBdr>
            <w:top w:val="none" w:sz="0" w:space="0" w:color="auto"/>
            <w:left w:val="none" w:sz="0" w:space="0" w:color="auto"/>
            <w:bottom w:val="none" w:sz="0" w:space="0" w:color="auto"/>
            <w:right w:val="none" w:sz="0" w:space="0" w:color="auto"/>
          </w:divBdr>
          <w:divsChild>
            <w:div w:id="692419012">
              <w:marLeft w:val="0"/>
              <w:marRight w:val="0"/>
              <w:marTop w:val="0"/>
              <w:marBottom w:val="0"/>
              <w:divBdr>
                <w:top w:val="none" w:sz="0" w:space="0" w:color="auto"/>
                <w:left w:val="none" w:sz="0" w:space="0" w:color="auto"/>
                <w:bottom w:val="none" w:sz="0" w:space="0" w:color="auto"/>
                <w:right w:val="none" w:sz="0" w:space="0" w:color="auto"/>
              </w:divBdr>
            </w:div>
          </w:divsChild>
        </w:div>
        <w:div w:id="371200262">
          <w:marLeft w:val="0"/>
          <w:marRight w:val="0"/>
          <w:marTop w:val="0"/>
          <w:marBottom w:val="0"/>
          <w:divBdr>
            <w:top w:val="none" w:sz="0" w:space="0" w:color="auto"/>
            <w:left w:val="none" w:sz="0" w:space="0" w:color="auto"/>
            <w:bottom w:val="none" w:sz="0" w:space="0" w:color="auto"/>
            <w:right w:val="none" w:sz="0" w:space="0" w:color="auto"/>
          </w:divBdr>
          <w:divsChild>
            <w:div w:id="209926462">
              <w:marLeft w:val="0"/>
              <w:marRight w:val="0"/>
              <w:marTop w:val="0"/>
              <w:marBottom w:val="0"/>
              <w:divBdr>
                <w:top w:val="none" w:sz="0" w:space="0" w:color="auto"/>
                <w:left w:val="none" w:sz="0" w:space="0" w:color="auto"/>
                <w:bottom w:val="none" w:sz="0" w:space="0" w:color="auto"/>
                <w:right w:val="none" w:sz="0" w:space="0" w:color="auto"/>
              </w:divBdr>
            </w:div>
          </w:divsChild>
        </w:div>
        <w:div w:id="1018700801">
          <w:marLeft w:val="0"/>
          <w:marRight w:val="0"/>
          <w:marTop w:val="0"/>
          <w:marBottom w:val="0"/>
          <w:divBdr>
            <w:top w:val="none" w:sz="0" w:space="0" w:color="auto"/>
            <w:left w:val="none" w:sz="0" w:space="0" w:color="auto"/>
            <w:bottom w:val="none" w:sz="0" w:space="0" w:color="auto"/>
            <w:right w:val="none" w:sz="0" w:space="0" w:color="auto"/>
          </w:divBdr>
          <w:divsChild>
            <w:div w:id="551163343">
              <w:marLeft w:val="0"/>
              <w:marRight w:val="0"/>
              <w:marTop w:val="0"/>
              <w:marBottom w:val="0"/>
              <w:divBdr>
                <w:top w:val="none" w:sz="0" w:space="0" w:color="auto"/>
                <w:left w:val="none" w:sz="0" w:space="0" w:color="auto"/>
                <w:bottom w:val="none" w:sz="0" w:space="0" w:color="auto"/>
                <w:right w:val="none" w:sz="0" w:space="0" w:color="auto"/>
              </w:divBdr>
            </w:div>
          </w:divsChild>
        </w:div>
        <w:div w:id="252008941">
          <w:marLeft w:val="0"/>
          <w:marRight w:val="0"/>
          <w:marTop w:val="0"/>
          <w:marBottom w:val="0"/>
          <w:divBdr>
            <w:top w:val="none" w:sz="0" w:space="0" w:color="auto"/>
            <w:left w:val="none" w:sz="0" w:space="0" w:color="auto"/>
            <w:bottom w:val="none" w:sz="0" w:space="0" w:color="auto"/>
            <w:right w:val="none" w:sz="0" w:space="0" w:color="auto"/>
          </w:divBdr>
          <w:divsChild>
            <w:div w:id="1109857171">
              <w:marLeft w:val="0"/>
              <w:marRight w:val="0"/>
              <w:marTop w:val="0"/>
              <w:marBottom w:val="0"/>
              <w:divBdr>
                <w:top w:val="none" w:sz="0" w:space="0" w:color="auto"/>
                <w:left w:val="none" w:sz="0" w:space="0" w:color="auto"/>
                <w:bottom w:val="none" w:sz="0" w:space="0" w:color="auto"/>
                <w:right w:val="none" w:sz="0" w:space="0" w:color="auto"/>
              </w:divBdr>
            </w:div>
          </w:divsChild>
        </w:div>
        <w:div w:id="1027146408">
          <w:marLeft w:val="0"/>
          <w:marRight w:val="0"/>
          <w:marTop w:val="0"/>
          <w:marBottom w:val="0"/>
          <w:divBdr>
            <w:top w:val="none" w:sz="0" w:space="0" w:color="auto"/>
            <w:left w:val="none" w:sz="0" w:space="0" w:color="auto"/>
            <w:bottom w:val="none" w:sz="0" w:space="0" w:color="auto"/>
            <w:right w:val="none" w:sz="0" w:space="0" w:color="auto"/>
          </w:divBdr>
          <w:divsChild>
            <w:div w:id="220752184">
              <w:marLeft w:val="0"/>
              <w:marRight w:val="0"/>
              <w:marTop w:val="0"/>
              <w:marBottom w:val="0"/>
              <w:divBdr>
                <w:top w:val="none" w:sz="0" w:space="0" w:color="auto"/>
                <w:left w:val="none" w:sz="0" w:space="0" w:color="auto"/>
                <w:bottom w:val="none" w:sz="0" w:space="0" w:color="auto"/>
                <w:right w:val="none" w:sz="0" w:space="0" w:color="auto"/>
              </w:divBdr>
            </w:div>
          </w:divsChild>
        </w:div>
        <w:div w:id="1673875100">
          <w:marLeft w:val="0"/>
          <w:marRight w:val="0"/>
          <w:marTop w:val="0"/>
          <w:marBottom w:val="0"/>
          <w:divBdr>
            <w:top w:val="none" w:sz="0" w:space="0" w:color="auto"/>
            <w:left w:val="none" w:sz="0" w:space="0" w:color="auto"/>
            <w:bottom w:val="none" w:sz="0" w:space="0" w:color="auto"/>
            <w:right w:val="none" w:sz="0" w:space="0" w:color="auto"/>
          </w:divBdr>
          <w:divsChild>
            <w:div w:id="1845590100">
              <w:marLeft w:val="0"/>
              <w:marRight w:val="0"/>
              <w:marTop w:val="0"/>
              <w:marBottom w:val="0"/>
              <w:divBdr>
                <w:top w:val="none" w:sz="0" w:space="0" w:color="auto"/>
                <w:left w:val="none" w:sz="0" w:space="0" w:color="auto"/>
                <w:bottom w:val="none" w:sz="0" w:space="0" w:color="auto"/>
                <w:right w:val="none" w:sz="0" w:space="0" w:color="auto"/>
              </w:divBdr>
            </w:div>
          </w:divsChild>
        </w:div>
        <w:div w:id="528222116">
          <w:marLeft w:val="0"/>
          <w:marRight w:val="0"/>
          <w:marTop w:val="0"/>
          <w:marBottom w:val="0"/>
          <w:divBdr>
            <w:top w:val="none" w:sz="0" w:space="0" w:color="auto"/>
            <w:left w:val="none" w:sz="0" w:space="0" w:color="auto"/>
            <w:bottom w:val="none" w:sz="0" w:space="0" w:color="auto"/>
            <w:right w:val="none" w:sz="0" w:space="0" w:color="auto"/>
          </w:divBdr>
          <w:divsChild>
            <w:div w:id="1314681388">
              <w:marLeft w:val="0"/>
              <w:marRight w:val="0"/>
              <w:marTop w:val="0"/>
              <w:marBottom w:val="0"/>
              <w:divBdr>
                <w:top w:val="none" w:sz="0" w:space="0" w:color="auto"/>
                <w:left w:val="none" w:sz="0" w:space="0" w:color="auto"/>
                <w:bottom w:val="none" w:sz="0" w:space="0" w:color="auto"/>
                <w:right w:val="none" w:sz="0" w:space="0" w:color="auto"/>
              </w:divBdr>
            </w:div>
          </w:divsChild>
        </w:div>
        <w:div w:id="1218124866">
          <w:marLeft w:val="0"/>
          <w:marRight w:val="0"/>
          <w:marTop w:val="0"/>
          <w:marBottom w:val="0"/>
          <w:divBdr>
            <w:top w:val="none" w:sz="0" w:space="0" w:color="auto"/>
            <w:left w:val="none" w:sz="0" w:space="0" w:color="auto"/>
            <w:bottom w:val="none" w:sz="0" w:space="0" w:color="auto"/>
            <w:right w:val="none" w:sz="0" w:space="0" w:color="auto"/>
          </w:divBdr>
          <w:divsChild>
            <w:div w:id="397438508">
              <w:marLeft w:val="0"/>
              <w:marRight w:val="0"/>
              <w:marTop w:val="0"/>
              <w:marBottom w:val="0"/>
              <w:divBdr>
                <w:top w:val="none" w:sz="0" w:space="0" w:color="auto"/>
                <w:left w:val="none" w:sz="0" w:space="0" w:color="auto"/>
                <w:bottom w:val="none" w:sz="0" w:space="0" w:color="auto"/>
                <w:right w:val="none" w:sz="0" w:space="0" w:color="auto"/>
              </w:divBdr>
            </w:div>
          </w:divsChild>
        </w:div>
        <w:div w:id="865220359">
          <w:marLeft w:val="0"/>
          <w:marRight w:val="0"/>
          <w:marTop w:val="0"/>
          <w:marBottom w:val="0"/>
          <w:divBdr>
            <w:top w:val="none" w:sz="0" w:space="0" w:color="auto"/>
            <w:left w:val="none" w:sz="0" w:space="0" w:color="auto"/>
            <w:bottom w:val="none" w:sz="0" w:space="0" w:color="auto"/>
            <w:right w:val="none" w:sz="0" w:space="0" w:color="auto"/>
          </w:divBdr>
          <w:divsChild>
            <w:div w:id="466779186">
              <w:marLeft w:val="0"/>
              <w:marRight w:val="0"/>
              <w:marTop w:val="0"/>
              <w:marBottom w:val="0"/>
              <w:divBdr>
                <w:top w:val="none" w:sz="0" w:space="0" w:color="auto"/>
                <w:left w:val="none" w:sz="0" w:space="0" w:color="auto"/>
                <w:bottom w:val="none" w:sz="0" w:space="0" w:color="auto"/>
                <w:right w:val="none" w:sz="0" w:space="0" w:color="auto"/>
              </w:divBdr>
            </w:div>
          </w:divsChild>
        </w:div>
        <w:div w:id="948854189">
          <w:marLeft w:val="0"/>
          <w:marRight w:val="0"/>
          <w:marTop w:val="0"/>
          <w:marBottom w:val="0"/>
          <w:divBdr>
            <w:top w:val="none" w:sz="0" w:space="0" w:color="auto"/>
            <w:left w:val="none" w:sz="0" w:space="0" w:color="auto"/>
            <w:bottom w:val="none" w:sz="0" w:space="0" w:color="auto"/>
            <w:right w:val="none" w:sz="0" w:space="0" w:color="auto"/>
          </w:divBdr>
          <w:divsChild>
            <w:div w:id="334771882">
              <w:marLeft w:val="0"/>
              <w:marRight w:val="0"/>
              <w:marTop w:val="0"/>
              <w:marBottom w:val="0"/>
              <w:divBdr>
                <w:top w:val="none" w:sz="0" w:space="0" w:color="auto"/>
                <w:left w:val="none" w:sz="0" w:space="0" w:color="auto"/>
                <w:bottom w:val="none" w:sz="0" w:space="0" w:color="auto"/>
                <w:right w:val="none" w:sz="0" w:space="0" w:color="auto"/>
              </w:divBdr>
            </w:div>
          </w:divsChild>
        </w:div>
        <w:div w:id="1459183020">
          <w:marLeft w:val="0"/>
          <w:marRight w:val="0"/>
          <w:marTop w:val="0"/>
          <w:marBottom w:val="0"/>
          <w:divBdr>
            <w:top w:val="none" w:sz="0" w:space="0" w:color="auto"/>
            <w:left w:val="none" w:sz="0" w:space="0" w:color="auto"/>
            <w:bottom w:val="none" w:sz="0" w:space="0" w:color="auto"/>
            <w:right w:val="none" w:sz="0" w:space="0" w:color="auto"/>
          </w:divBdr>
          <w:divsChild>
            <w:div w:id="1339388494">
              <w:marLeft w:val="0"/>
              <w:marRight w:val="0"/>
              <w:marTop w:val="0"/>
              <w:marBottom w:val="0"/>
              <w:divBdr>
                <w:top w:val="none" w:sz="0" w:space="0" w:color="auto"/>
                <w:left w:val="none" w:sz="0" w:space="0" w:color="auto"/>
                <w:bottom w:val="none" w:sz="0" w:space="0" w:color="auto"/>
                <w:right w:val="none" w:sz="0" w:space="0" w:color="auto"/>
              </w:divBdr>
            </w:div>
          </w:divsChild>
        </w:div>
        <w:div w:id="1281063556">
          <w:marLeft w:val="0"/>
          <w:marRight w:val="0"/>
          <w:marTop w:val="0"/>
          <w:marBottom w:val="0"/>
          <w:divBdr>
            <w:top w:val="none" w:sz="0" w:space="0" w:color="auto"/>
            <w:left w:val="none" w:sz="0" w:space="0" w:color="auto"/>
            <w:bottom w:val="none" w:sz="0" w:space="0" w:color="auto"/>
            <w:right w:val="none" w:sz="0" w:space="0" w:color="auto"/>
          </w:divBdr>
          <w:divsChild>
            <w:div w:id="1056707737">
              <w:marLeft w:val="0"/>
              <w:marRight w:val="0"/>
              <w:marTop w:val="0"/>
              <w:marBottom w:val="0"/>
              <w:divBdr>
                <w:top w:val="none" w:sz="0" w:space="0" w:color="auto"/>
                <w:left w:val="none" w:sz="0" w:space="0" w:color="auto"/>
                <w:bottom w:val="none" w:sz="0" w:space="0" w:color="auto"/>
                <w:right w:val="none" w:sz="0" w:space="0" w:color="auto"/>
              </w:divBdr>
            </w:div>
          </w:divsChild>
        </w:div>
        <w:div w:id="1075593010">
          <w:marLeft w:val="0"/>
          <w:marRight w:val="0"/>
          <w:marTop w:val="0"/>
          <w:marBottom w:val="0"/>
          <w:divBdr>
            <w:top w:val="none" w:sz="0" w:space="0" w:color="auto"/>
            <w:left w:val="none" w:sz="0" w:space="0" w:color="auto"/>
            <w:bottom w:val="none" w:sz="0" w:space="0" w:color="auto"/>
            <w:right w:val="none" w:sz="0" w:space="0" w:color="auto"/>
          </w:divBdr>
          <w:divsChild>
            <w:div w:id="1259632273">
              <w:marLeft w:val="0"/>
              <w:marRight w:val="0"/>
              <w:marTop w:val="0"/>
              <w:marBottom w:val="0"/>
              <w:divBdr>
                <w:top w:val="none" w:sz="0" w:space="0" w:color="auto"/>
                <w:left w:val="none" w:sz="0" w:space="0" w:color="auto"/>
                <w:bottom w:val="none" w:sz="0" w:space="0" w:color="auto"/>
                <w:right w:val="none" w:sz="0" w:space="0" w:color="auto"/>
              </w:divBdr>
            </w:div>
          </w:divsChild>
        </w:div>
        <w:div w:id="414471568">
          <w:marLeft w:val="0"/>
          <w:marRight w:val="0"/>
          <w:marTop w:val="0"/>
          <w:marBottom w:val="0"/>
          <w:divBdr>
            <w:top w:val="none" w:sz="0" w:space="0" w:color="auto"/>
            <w:left w:val="none" w:sz="0" w:space="0" w:color="auto"/>
            <w:bottom w:val="none" w:sz="0" w:space="0" w:color="auto"/>
            <w:right w:val="none" w:sz="0" w:space="0" w:color="auto"/>
          </w:divBdr>
          <w:divsChild>
            <w:div w:id="2138603266">
              <w:marLeft w:val="0"/>
              <w:marRight w:val="0"/>
              <w:marTop w:val="0"/>
              <w:marBottom w:val="0"/>
              <w:divBdr>
                <w:top w:val="none" w:sz="0" w:space="0" w:color="auto"/>
                <w:left w:val="none" w:sz="0" w:space="0" w:color="auto"/>
                <w:bottom w:val="none" w:sz="0" w:space="0" w:color="auto"/>
                <w:right w:val="none" w:sz="0" w:space="0" w:color="auto"/>
              </w:divBdr>
            </w:div>
          </w:divsChild>
        </w:div>
        <w:div w:id="309481632">
          <w:marLeft w:val="0"/>
          <w:marRight w:val="0"/>
          <w:marTop w:val="0"/>
          <w:marBottom w:val="0"/>
          <w:divBdr>
            <w:top w:val="none" w:sz="0" w:space="0" w:color="auto"/>
            <w:left w:val="none" w:sz="0" w:space="0" w:color="auto"/>
            <w:bottom w:val="none" w:sz="0" w:space="0" w:color="auto"/>
            <w:right w:val="none" w:sz="0" w:space="0" w:color="auto"/>
          </w:divBdr>
          <w:divsChild>
            <w:div w:id="454371795">
              <w:marLeft w:val="0"/>
              <w:marRight w:val="0"/>
              <w:marTop w:val="0"/>
              <w:marBottom w:val="0"/>
              <w:divBdr>
                <w:top w:val="none" w:sz="0" w:space="0" w:color="auto"/>
                <w:left w:val="none" w:sz="0" w:space="0" w:color="auto"/>
                <w:bottom w:val="none" w:sz="0" w:space="0" w:color="auto"/>
                <w:right w:val="none" w:sz="0" w:space="0" w:color="auto"/>
              </w:divBdr>
            </w:div>
          </w:divsChild>
        </w:div>
        <w:div w:id="900138639">
          <w:marLeft w:val="0"/>
          <w:marRight w:val="0"/>
          <w:marTop w:val="0"/>
          <w:marBottom w:val="0"/>
          <w:divBdr>
            <w:top w:val="none" w:sz="0" w:space="0" w:color="auto"/>
            <w:left w:val="none" w:sz="0" w:space="0" w:color="auto"/>
            <w:bottom w:val="none" w:sz="0" w:space="0" w:color="auto"/>
            <w:right w:val="none" w:sz="0" w:space="0" w:color="auto"/>
          </w:divBdr>
          <w:divsChild>
            <w:div w:id="568461060">
              <w:marLeft w:val="0"/>
              <w:marRight w:val="0"/>
              <w:marTop w:val="0"/>
              <w:marBottom w:val="0"/>
              <w:divBdr>
                <w:top w:val="none" w:sz="0" w:space="0" w:color="auto"/>
                <w:left w:val="none" w:sz="0" w:space="0" w:color="auto"/>
                <w:bottom w:val="none" w:sz="0" w:space="0" w:color="auto"/>
                <w:right w:val="none" w:sz="0" w:space="0" w:color="auto"/>
              </w:divBdr>
            </w:div>
          </w:divsChild>
        </w:div>
        <w:div w:id="1893956976">
          <w:marLeft w:val="0"/>
          <w:marRight w:val="0"/>
          <w:marTop w:val="0"/>
          <w:marBottom w:val="0"/>
          <w:divBdr>
            <w:top w:val="none" w:sz="0" w:space="0" w:color="auto"/>
            <w:left w:val="none" w:sz="0" w:space="0" w:color="auto"/>
            <w:bottom w:val="none" w:sz="0" w:space="0" w:color="auto"/>
            <w:right w:val="none" w:sz="0" w:space="0" w:color="auto"/>
          </w:divBdr>
          <w:divsChild>
            <w:div w:id="656037013">
              <w:marLeft w:val="0"/>
              <w:marRight w:val="0"/>
              <w:marTop w:val="0"/>
              <w:marBottom w:val="0"/>
              <w:divBdr>
                <w:top w:val="none" w:sz="0" w:space="0" w:color="auto"/>
                <w:left w:val="none" w:sz="0" w:space="0" w:color="auto"/>
                <w:bottom w:val="none" w:sz="0" w:space="0" w:color="auto"/>
                <w:right w:val="none" w:sz="0" w:space="0" w:color="auto"/>
              </w:divBdr>
            </w:div>
          </w:divsChild>
        </w:div>
        <w:div w:id="1674263857">
          <w:marLeft w:val="0"/>
          <w:marRight w:val="0"/>
          <w:marTop w:val="0"/>
          <w:marBottom w:val="0"/>
          <w:divBdr>
            <w:top w:val="none" w:sz="0" w:space="0" w:color="auto"/>
            <w:left w:val="none" w:sz="0" w:space="0" w:color="auto"/>
            <w:bottom w:val="none" w:sz="0" w:space="0" w:color="auto"/>
            <w:right w:val="none" w:sz="0" w:space="0" w:color="auto"/>
          </w:divBdr>
          <w:divsChild>
            <w:div w:id="1822193198">
              <w:marLeft w:val="0"/>
              <w:marRight w:val="0"/>
              <w:marTop w:val="0"/>
              <w:marBottom w:val="0"/>
              <w:divBdr>
                <w:top w:val="none" w:sz="0" w:space="0" w:color="auto"/>
                <w:left w:val="none" w:sz="0" w:space="0" w:color="auto"/>
                <w:bottom w:val="none" w:sz="0" w:space="0" w:color="auto"/>
                <w:right w:val="none" w:sz="0" w:space="0" w:color="auto"/>
              </w:divBdr>
            </w:div>
          </w:divsChild>
        </w:div>
        <w:div w:id="772357772">
          <w:marLeft w:val="0"/>
          <w:marRight w:val="0"/>
          <w:marTop w:val="0"/>
          <w:marBottom w:val="0"/>
          <w:divBdr>
            <w:top w:val="none" w:sz="0" w:space="0" w:color="auto"/>
            <w:left w:val="none" w:sz="0" w:space="0" w:color="auto"/>
            <w:bottom w:val="none" w:sz="0" w:space="0" w:color="auto"/>
            <w:right w:val="none" w:sz="0" w:space="0" w:color="auto"/>
          </w:divBdr>
          <w:divsChild>
            <w:div w:id="193271927">
              <w:marLeft w:val="0"/>
              <w:marRight w:val="0"/>
              <w:marTop w:val="0"/>
              <w:marBottom w:val="0"/>
              <w:divBdr>
                <w:top w:val="none" w:sz="0" w:space="0" w:color="auto"/>
                <w:left w:val="none" w:sz="0" w:space="0" w:color="auto"/>
                <w:bottom w:val="none" w:sz="0" w:space="0" w:color="auto"/>
                <w:right w:val="none" w:sz="0" w:space="0" w:color="auto"/>
              </w:divBdr>
            </w:div>
          </w:divsChild>
        </w:div>
        <w:div w:id="841049422">
          <w:marLeft w:val="0"/>
          <w:marRight w:val="0"/>
          <w:marTop w:val="0"/>
          <w:marBottom w:val="0"/>
          <w:divBdr>
            <w:top w:val="none" w:sz="0" w:space="0" w:color="auto"/>
            <w:left w:val="none" w:sz="0" w:space="0" w:color="auto"/>
            <w:bottom w:val="none" w:sz="0" w:space="0" w:color="auto"/>
            <w:right w:val="none" w:sz="0" w:space="0" w:color="auto"/>
          </w:divBdr>
          <w:divsChild>
            <w:div w:id="427577187">
              <w:marLeft w:val="0"/>
              <w:marRight w:val="0"/>
              <w:marTop w:val="0"/>
              <w:marBottom w:val="0"/>
              <w:divBdr>
                <w:top w:val="none" w:sz="0" w:space="0" w:color="auto"/>
                <w:left w:val="none" w:sz="0" w:space="0" w:color="auto"/>
                <w:bottom w:val="none" w:sz="0" w:space="0" w:color="auto"/>
                <w:right w:val="none" w:sz="0" w:space="0" w:color="auto"/>
              </w:divBdr>
            </w:div>
          </w:divsChild>
        </w:div>
        <w:div w:id="107088604">
          <w:marLeft w:val="0"/>
          <w:marRight w:val="0"/>
          <w:marTop w:val="0"/>
          <w:marBottom w:val="0"/>
          <w:divBdr>
            <w:top w:val="none" w:sz="0" w:space="0" w:color="auto"/>
            <w:left w:val="none" w:sz="0" w:space="0" w:color="auto"/>
            <w:bottom w:val="none" w:sz="0" w:space="0" w:color="auto"/>
            <w:right w:val="none" w:sz="0" w:space="0" w:color="auto"/>
          </w:divBdr>
          <w:divsChild>
            <w:div w:id="348147240">
              <w:marLeft w:val="0"/>
              <w:marRight w:val="0"/>
              <w:marTop w:val="0"/>
              <w:marBottom w:val="0"/>
              <w:divBdr>
                <w:top w:val="none" w:sz="0" w:space="0" w:color="auto"/>
                <w:left w:val="none" w:sz="0" w:space="0" w:color="auto"/>
                <w:bottom w:val="none" w:sz="0" w:space="0" w:color="auto"/>
                <w:right w:val="none" w:sz="0" w:space="0" w:color="auto"/>
              </w:divBdr>
            </w:div>
          </w:divsChild>
        </w:div>
        <w:div w:id="1104499245">
          <w:marLeft w:val="0"/>
          <w:marRight w:val="0"/>
          <w:marTop w:val="0"/>
          <w:marBottom w:val="0"/>
          <w:divBdr>
            <w:top w:val="none" w:sz="0" w:space="0" w:color="auto"/>
            <w:left w:val="none" w:sz="0" w:space="0" w:color="auto"/>
            <w:bottom w:val="none" w:sz="0" w:space="0" w:color="auto"/>
            <w:right w:val="none" w:sz="0" w:space="0" w:color="auto"/>
          </w:divBdr>
          <w:divsChild>
            <w:div w:id="749738091">
              <w:marLeft w:val="0"/>
              <w:marRight w:val="0"/>
              <w:marTop w:val="0"/>
              <w:marBottom w:val="0"/>
              <w:divBdr>
                <w:top w:val="none" w:sz="0" w:space="0" w:color="auto"/>
                <w:left w:val="none" w:sz="0" w:space="0" w:color="auto"/>
                <w:bottom w:val="none" w:sz="0" w:space="0" w:color="auto"/>
                <w:right w:val="none" w:sz="0" w:space="0" w:color="auto"/>
              </w:divBdr>
            </w:div>
          </w:divsChild>
        </w:div>
        <w:div w:id="1722559911">
          <w:marLeft w:val="0"/>
          <w:marRight w:val="0"/>
          <w:marTop w:val="0"/>
          <w:marBottom w:val="0"/>
          <w:divBdr>
            <w:top w:val="none" w:sz="0" w:space="0" w:color="auto"/>
            <w:left w:val="none" w:sz="0" w:space="0" w:color="auto"/>
            <w:bottom w:val="none" w:sz="0" w:space="0" w:color="auto"/>
            <w:right w:val="none" w:sz="0" w:space="0" w:color="auto"/>
          </w:divBdr>
          <w:divsChild>
            <w:div w:id="952592497">
              <w:marLeft w:val="0"/>
              <w:marRight w:val="0"/>
              <w:marTop w:val="0"/>
              <w:marBottom w:val="0"/>
              <w:divBdr>
                <w:top w:val="none" w:sz="0" w:space="0" w:color="auto"/>
                <w:left w:val="none" w:sz="0" w:space="0" w:color="auto"/>
                <w:bottom w:val="none" w:sz="0" w:space="0" w:color="auto"/>
                <w:right w:val="none" w:sz="0" w:space="0" w:color="auto"/>
              </w:divBdr>
            </w:div>
          </w:divsChild>
        </w:div>
        <w:div w:id="1311207056">
          <w:marLeft w:val="0"/>
          <w:marRight w:val="0"/>
          <w:marTop w:val="0"/>
          <w:marBottom w:val="0"/>
          <w:divBdr>
            <w:top w:val="none" w:sz="0" w:space="0" w:color="auto"/>
            <w:left w:val="none" w:sz="0" w:space="0" w:color="auto"/>
            <w:bottom w:val="none" w:sz="0" w:space="0" w:color="auto"/>
            <w:right w:val="none" w:sz="0" w:space="0" w:color="auto"/>
          </w:divBdr>
          <w:divsChild>
            <w:div w:id="137773106">
              <w:marLeft w:val="0"/>
              <w:marRight w:val="0"/>
              <w:marTop w:val="0"/>
              <w:marBottom w:val="0"/>
              <w:divBdr>
                <w:top w:val="none" w:sz="0" w:space="0" w:color="auto"/>
                <w:left w:val="none" w:sz="0" w:space="0" w:color="auto"/>
                <w:bottom w:val="none" w:sz="0" w:space="0" w:color="auto"/>
                <w:right w:val="none" w:sz="0" w:space="0" w:color="auto"/>
              </w:divBdr>
            </w:div>
          </w:divsChild>
        </w:div>
        <w:div w:id="2110151598">
          <w:marLeft w:val="0"/>
          <w:marRight w:val="0"/>
          <w:marTop w:val="0"/>
          <w:marBottom w:val="0"/>
          <w:divBdr>
            <w:top w:val="none" w:sz="0" w:space="0" w:color="auto"/>
            <w:left w:val="none" w:sz="0" w:space="0" w:color="auto"/>
            <w:bottom w:val="none" w:sz="0" w:space="0" w:color="auto"/>
            <w:right w:val="none" w:sz="0" w:space="0" w:color="auto"/>
          </w:divBdr>
          <w:divsChild>
            <w:div w:id="676007663">
              <w:marLeft w:val="0"/>
              <w:marRight w:val="0"/>
              <w:marTop w:val="0"/>
              <w:marBottom w:val="0"/>
              <w:divBdr>
                <w:top w:val="none" w:sz="0" w:space="0" w:color="auto"/>
                <w:left w:val="none" w:sz="0" w:space="0" w:color="auto"/>
                <w:bottom w:val="none" w:sz="0" w:space="0" w:color="auto"/>
                <w:right w:val="none" w:sz="0" w:space="0" w:color="auto"/>
              </w:divBdr>
            </w:div>
          </w:divsChild>
        </w:div>
        <w:div w:id="393435374">
          <w:marLeft w:val="0"/>
          <w:marRight w:val="0"/>
          <w:marTop w:val="0"/>
          <w:marBottom w:val="0"/>
          <w:divBdr>
            <w:top w:val="none" w:sz="0" w:space="0" w:color="auto"/>
            <w:left w:val="none" w:sz="0" w:space="0" w:color="auto"/>
            <w:bottom w:val="none" w:sz="0" w:space="0" w:color="auto"/>
            <w:right w:val="none" w:sz="0" w:space="0" w:color="auto"/>
          </w:divBdr>
          <w:divsChild>
            <w:div w:id="1392575058">
              <w:marLeft w:val="0"/>
              <w:marRight w:val="0"/>
              <w:marTop w:val="0"/>
              <w:marBottom w:val="0"/>
              <w:divBdr>
                <w:top w:val="none" w:sz="0" w:space="0" w:color="auto"/>
                <w:left w:val="none" w:sz="0" w:space="0" w:color="auto"/>
                <w:bottom w:val="none" w:sz="0" w:space="0" w:color="auto"/>
                <w:right w:val="none" w:sz="0" w:space="0" w:color="auto"/>
              </w:divBdr>
            </w:div>
          </w:divsChild>
        </w:div>
        <w:div w:id="187572805">
          <w:marLeft w:val="0"/>
          <w:marRight w:val="0"/>
          <w:marTop w:val="0"/>
          <w:marBottom w:val="0"/>
          <w:divBdr>
            <w:top w:val="none" w:sz="0" w:space="0" w:color="auto"/>
            <w:left w:val="none" w:sz="0" w:space="0" w:color="auto"/>
            <w:bottom w:val="none" w:sz="0" w:space="0" w:color="auto"/>
            <w:right w:val="none" w:sz="0" w:space="0" w:color="auto"/>
          </w:divBdr>
          <w:divsChild>
            <w:div w:id="1313025945">
              <w:marLeft w:val="0"/>
              <w:marRight w:val="0"/>
              <w:marTop w:val="0"/>
              <w:marBottom w:val="0"/>
              <w:divBdr>
                <w:top w:val="none" w:sz="0" w:space="0" w:color="auto"/>
                <w:left w:val="none" w:sz="0" w:space="0" w:color="auto"/>
                <w:bottom w:val="none" w:sz="0" w:space="0" w:color="auto"/>
                <w:right w:val="none" w:sz="0" w:space="0" w:color="auto"/>
              </w:divBdr>
            </w:div>
          </w:divsChild>
        </w:div>
        <w:div w:id="1428232594">
          <w:marLeft w:val="0"/>
          <w:marRight w:val="0"/>
          <w:marTop w:val="0"/>
          <w:marBottom w:val="0"/>
          <w:divBdr>
            <w:top w:val="none" w:sz="0" w:space="0" w:color="auto"/>
            <w:left w:val="none" w:sz="0" w:space="0" w:color="auto"/>
            <w:bottom w:val="none" w:sz="0" w:space="0" w:color="auto"/>
            <w:right w:val="none" w:sz="0" w:space="0" w:color="auto"/>
          </w:divBdr>
          <w:divsChild>
            <w:div w:id="1297956283">
              <w:marLeft w:val="0"/>
              <w:marRight w:val="0"/>
              <w:marTop w:val="0"/>
              <w:marBottom w:val="0"/>
              <w:divBdr>
                <w:top w:val="none" w:sz="0" w:space="0" w:color="auto"/>
                <w:left w:val="none" w:sz="0" w:space="0" w:color="auto"/>
                <w:bottom w:val="none" w:sz="0" w:space="0" w:color="auto"/>
                <w:right w:val="none" w:sz="0" w:space="0" w:color="auto"/>
              </w:divBdr>
            </w:div>
          </w:divsChild>
        </w:div>
        <w:div w:id="308172770">
          <w:marLeft w:val="0"/>
          <w:marRight w:val="0"/>
          <w:marTop w:val="0"/>
          <w:marBottom w:val="0"/>
          <w:divBdr>
            <w:top w:val="none" w:sz="0" w:space="0" w:color="auto"/>
            <w:left w:val="none" w:sz="0" w:space="0" w:color="auto"/>
            <w:bottom w:val="none" w:sz="0" w:space="0" w:color="auto"/>
            <w:right w:val="none" w:sz="0" w:space="0" w:color="auto"/>
          </w:divBdr>
          <w:divsChild>
            <w:div w:id="296185641">
              <w:marLeft w:val="0"/>
              <w:marRight w:val="0"/>
              <w:marTop w:val="0"/>
              <w:marBottom w:val="0"/>
              <w:divBdr>
                <w:top w:val="none" w:sz="0" w:space="0" w:color="auto"/>
                <w:left w:val="none" w:sz="0" w:space="0" w:color="auto"/>
                <w:bottom w:val="none" w:sz="0" w:space="0" w:color="auto"/>
                <w:right w:val="none" w:sz="0" w:space="0" w:color="auto"/>
              </w:divBdr>
            </w:div>
          </w:divsChild>
        </w:div>
        <w:div w:id="958149280">
          <w:marLeft w:val="0"/>
          <w:marRight w:val="0"/>
          <w:marTop w:val="0"/>
          <w:marBottom w:val="0"/>
          <w:divBdr>
            <w:top w:val="none" w:sz="0" w:space="0" w:color="auto"/>
            <w:left w:val="none" w:sz="0" w:space="0" w:color="auto"/>
            <w:bottom w:val="none" w:sz="0" w:space="0" w:color="auto"/>
            <w:right w:val="none" w:sz="0" w:space="0" w:color="auto"/>
          </w:divBdr>
          <w:divsChild>
            <w:div w:id="270672506">
              <w:marLeft w:val="0"/>
              <w:marRight w:val="0"/>
              <w:marTop w:val="0"/>
              <w:marBottom w:val="0"/>
              <w:divBdr>
                <w:top w:val="none" w:sz="0" w:space="0" w:color="auto"/>
                <w:left w:val="none" w:sz="0" w:space="0" w:color="auto"/>
                <w:bottom w:val="none" w:sz="0" w:space="0" w:color="auto"/>
                <w:right w:val="none" w:sz="0" w:space="0" w:color="auto"/>
              </w:divBdr>
            </w:div>
          </w:divsChild>
        </w:div>
        <w:div w:id="1025790220">
          <w:marLeft w:val="0"/>
          <w:marRight w:val="0"/>
          <w:marTop w:val="0"/>
          <w:marBottom w:val="0"/>
          <w:divBdr>
            <w:top w:val="none" w:sz="0" w:space="0" w:color="auto"/>
            <w:left w:val="none" w:sz="0" w:space="0" w:color="auto"/>
            <w:bottom w:val="none" w:sz="0" w:space="0" w:color="auto"/>
            <w:right w:val="none" w:sz="0" w:space="0" w:color="auto"/>
          </w:divBdr>
          <w:divsChild>
            <w:div w:id="976951479">
              <w:marLeft w:val="0"/>
              <w:marRight w:val="0"/>
              <w:marTop w:val="0"/>
              <w:marBottom w:val="0"/>
              <w:divBdr>
                <w:top w:val="none" w:sz="0" w:space="0" w:color="auto"/>
                <w:left w:val="none" w:sz="0" w:space="0" w:color="auto"/>
                <w:bottom w:val="none" w:sz="0" w:space="0" w:color="auto"/>
                <w:right w:val="none" w:sz="0" w:space="0" w:color="auto"/>
              </w:divBdr>
            </w:div>
          </w:divsChild>
        </w:div>
        <w:div w:id="466093434">
          <w:marLeft w:val="0"/>
          <w:marRight w:val="0"/>
          <w:marTop w:val="0"/>
          <w:marBottom w:val="0"/>
          <w:divBdr>
            <w:top w:val="none" w:sz="0" w:space="0" w:color="auto"/>
            <w:left w:val="none" w:sz="0" w:space="0" w:color="auto"/>
            <w:bottom w:val="none" w:sz="0" w:space="0" w:color="auto"/>
            <w:right w:val="none" w:sz="0" w:space="0" w:color="auto"/>
          </w:divBdr>
          <w:divsChild>
            <w:div w:id="1416852565">
              <w:marLeft w:val="0"/>
              <w:marRight w:val="0"/>
              <w:marTop w:val="0"/>
              <w:marBottom w:val="0"/>
              <w:divBdr>
                <w:top w:val="none" w:sz="0" w:space="0" w:color="auto"/>
                <w:left w:val="none" w:sz="0" w:space="0" w:color="auto"/>
                <w:bottom w:val="none" w:sz="0" w:space="0" w:color="auto"/>
                <w:right w:val="none" w:sz="0" w:space="0" w:color="auto"/>
              </w:divBdr>
            </w:div>
          </w:divsChild>
        </w:div>
        <w:div w:id="798106526">
          <w:marLeft w:val="0"/>
          <w:marRight w:val="0"/>
          <w:marTop w:val="0"/>
          <w:marBottom w:val="0"/>
          <w:divBdr>
            <w:top w:val="none" w:sz="0" w:space="0" w:color="auto"/>
            <w:left w:val="none" w:sz="0" w:space="0" w:color="auto"/>
            <w:bottom w:val="none" w:sz="0" w:space="0" w:color="auto"/>
            <w:right w:val="none" w:sz="0" w:space="0" w:color="auto"/>
          </w:divBdr>
          <w:divsChild>
            <w:div w:id="658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1978367403">
      <w:bodyDiv w:val="1"/>
      <w:marLeft w:val="0"/>
      <w:marRight w:val="0"/>
      <w:marTop w:val="0"/>
      <w:marBottom w:val="0"/>
      <w:divBdr>
        <w:top w:val="none" w:sz="0" w:space="0" w:color="auto"/>
        <w:left w:val="none" w:sz="0" w:space="0" w:color="auto"/>
        <w:bottom w:val="none" w:sz="0" w:space="0" w:color="auto"/>
        <w:right w:val="none" w:sz="0" w:space="0" w:color="auto"/>
      </w:divBdr>
      <w:divsChild>
        <w:div w:id="435373090">
          <w:marLeft w:val="0"/>
          <w:marRight w:val="0"/>
          <w:marTop w:val="0"/>
          <w:marBottom w:val="0"/>
          <w:divBdr>
            <w:top w:val="none" w:sz="0" w:space="0" w:color="auto"/>
            <w:left w:val="none" w:sz="0" w:space="0" w:color="auto"/>
            <w:bottom w:val="none" w:sz="0" w:space="0" w:color="auto"/>
            <w:right w:val="none" w:sz="0" w:space="0" w:color="auto"/>
          </w:divBdr>
        </w:div>
        <w:div w:id="1870139620">
          <w:marLeft w:val="0"/>
          <w:marRight w:val="0"/>
          <w:marTop w:val="0"/>
          <w:marBottom w:val="0"/>
          <w:divBdr>
            <w:top w:val="none" w:sz="0" w:space="0" w:color="auto"/>
            <w:left w:val="none" w:sz="0" w:space="0" w:color="auto"/>
            <w:bottom w:val="none" w:sz="0" w:space="0" w:color="auto"/>
            <w:right w:val="none" w:sz="0" w:space="0" w:color="auto"/>
          </w:divBdr>
        </w:div>
      </w:divsChild>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2025-01-27T08:00:00+00:00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C353-5A85-40ED-81C1-D4C15EB3C15D}">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08bc427-d3e6-49c2-a8fc-99fb21991c06"/>
    <ds:schemaRef ds:uri="16196296-462a-4b19-b4d0-26b8d8bbacb8"/>
    <ds:schemaRef ds:uri="http://www.w3.org/XML/1998/namespace"/>
  </ds:schemaRefs>
</ds:datastoreItem>
</file>

<file path=customXml/itemProps2.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3.xml><?xml version="1.0" encoding="utf-8"?>
<ds:datastoreItem xmlns:ds="http://schemas.openxmlformats.org/officeDocument/2006/customXml" ds:itemID="{5ED45EBE-AB17-4C8E-8F26-9CAAD3C5ED33}"/>
</file>

<file path=customXml/itemProps4.xml><?xml version="1.0" encoding="utf-8"?>
<ds:datastoreItem xmlns:ds="http://schemas.openxmlformats.org/officeDocument/2006/customXml" ds:itemID="{F3DC4D21-F6D2-4629-977F-7EA03213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1861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Minutes - 01.27.25</dc:title>
  <dc:subject/>
  <dc:creator>SRJC Staff</dc:creator>
  <cp:keywords/>
  <dc:description/>
  <cp:lastModifiedBy>Dixon, Brenda</cp:lastModifiedBy>
  <cp:revision>2</cp:revision>
  <cp:lastPrinted>2022-10-12T17:43:00Z</cp:lastPrinted>
  <dcterms:created xsi:type="dcterms:W3CDTF">2025-02-24T16:58:00Z</dcterms:created>
  <dcterms:modified xsi:type="dcterms:W3CDTF">2025-02-24T16:58:00Z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